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7638" w:rsidRPr="00AC7638" w:rsidRDefault="00AC7638" w:rsidP="00AC7638">
      <w:pPr>
        <w:spacing w:before="100" w:beforeAutospacing="1" w:after="100" w:afterAutospacing="1"/>
        <w:jc w:val="center"/>
        <w:rPr>
          <w:rFonts w:asciiTheme="minorHAnsi" w:hAnsiTheme="minorHAnsi" w:cstheme="minorHAnsi"/>
          <w:b/>
          <w:sz w:val="28"/>
          <w:szCs w:val="28"/>
        </w:rPr>
      </w:pPr>
      <w:bookmarkStart w:id="0" w:name="_GoBack"/>
      <w:bookmarkEnd w:id="0"/>
      <w:r w:rsidRPr="00AC7638">
        <w:rPr>
          <w:rFonts w:asciiTheme="minorHAnsi" w:hAnsiTheme="minorHAnsi" w:cstheme="minorHAnsi"/>
          <w:b/>
          <w:sz w:val="28"/>
          <w:szCs w:val="28"/>
        </w:rPr>
        <w:t xml:space="preserve">Rozstrzygnięcie zapytania ofertowego dotyczącego </w:t>
      </w:r>
      <w:r>
        <w:rPr>
          <w:rFonts w:asciiTheme="minorHAnsi" w:hAnsiTheme="minorHAnsi" w:cstheme="minorHAnsi"/>
          <w:b/>
          <w:sz w:val="28"/>
          <w:szCs w:val="28"/>
        </w:rPr>
        <w:t xml:space="preserve">wykonania </w:t>
      </w:r>
      <w:r w:rsidRPr="00AC7638">
        <w:rPr>
          <w:rFonts w:asciiTheme="minorHAnsi" w:hAnsiTheme="minorHAnsi" w:cstheme="minorHAnsi"/>
          <w:b/>
          <w:sz w:val="28"/>
          <w:szCs w:val="28"/>
        </w:rPr>
        <w:t>usługi „</w:t>
      </w:r>
      <w:r w:rsidR="00826514">
        <w:rPr>
          <w:rFonts w:asciiTheme="minorHAnsi" w:hAnsiTheme="minorHAnsi" w:cstheme="minorHAnsi"/>
          <w:b/>
          <w:sz w:val="28"/>
          <w:szCs w:val="28"/>
        </w:rPr>
        <w:t>Przeprowadzenie szkolenia dotyczącego procedury Niebieskie Karty</w:t>
      </w:r>
      <w:r w:rsidRPr="00AC7638">
        <w:rPr>
          <w:rFonts w:asciiTheme="minorHAnsi" w:hAnsiTheme="minorHAnsi" w:cstheme="minorHAnsi"/>
          <w:b/>
          <w:sz w:val="28"/>
          <w:szCs w:val="28"/>
        </w:rPr>
        <w:t>”</w:t>
      </w:r>
    </w:p>
    <w:p w:rsidR="00AC7638" w:rsidRPr="000E5088" w:rsidRDefault="00AC7638" w:rsidP="00AC7638">
      <w:pPr>
        <w:pStyle w:val="Default"/>
        <w:spacing w:line="276" w:lineRule="auto"/>
        <w:jc w:val="both"/>
        <w:rPr>
          <w:rFonts w:asciiTheme="minorHAnsi" w:eastAsia="Times New Roman" w:hAnsiTheme="minorHAnsi" w:cstheme="minorHAnsi"/>
        </w:rPr>
      </w:pPr>
    </w:p>
    <w:p w:rsidR="00AC7638" w:rsidRDefault="00AC7638" w:rsidP="00AC7638">
      <w:pPr>
        <w:pStyle w:val="Default"/>
        <w:spacing w:line="276" w:lineRule="auto"/>
        <w:jc w:val="both"/>
        <w:rPr>
          <w:rFonts w:asciiTheme="minorHAnsi" w:eastAsia="Times New Roman" w:hAnsiTheme="minorHAnsi" w:cstheme="minorHAnsi"/>
        </w:rPr>
      </w:pPr>
      <w:r w:rsidRPr="000E5088">
        <w:rPr>
          <w:rFonts w:asciiTheme="minorHAnsi" w:eastAsia="Times New Roman" w:hAnsiTheme="minorHAnsi" w:cstheme="minorHAnsi"/>
        </w:rPr>
        <w:t xml:space="preserve">Regionalny Ośrodek Polityki Społecznej w Poznaniu </w:t>
      </w:r>
      <w:r>
        <w:rPr>
          <w:rFonts w:asciiTheme="minorHAnsi" w:eastAsia="Times New Roman" w:hAnsiTheme="minorHAnsi" w:cstheme="minorHAnsi"/>
        </w:rPr>
        <w:t>informuje, że w postepowaniu konkursowym została złożona 1 oferta. Oferta spełniła wymogi formalne</w:t>
      </w:r>
      <w:r w:rsidR="00250207">
        <w:rPr>
          <w:rFonts w:asciiTheme="minorHAnsi" w:eastAsia="Times New Roman" w:hAnsiTheme="minorHAnsi" w:cstheme="minorHAnsi"/>
        </w:rPr>
        <w:t xml:space="preserve">. </w:t>
      </w:r>
      <w:r w:rsidR="00250207">
        <w:rPr>
          <w:rFonts w:asciiTheme="minorHAnsi" w:eastAsia="Times New Roman" w:hAnsiTheme="minorHAnsi" w:cstheme="minorHAnsi"/>
        </w:rPr>
        <w:br/>
      </w:r>
      <w:r>
        <w:rPr>
          <w:rFonts w:asciiTheme="minorHAnsi" w:eastAsia="Times New Roman" w:hAnsiTheme="minorHAnsi" w:cstheme="minorHAnsi"/>
        </w:rPr>
        <w:t>Oferta,</w:t>
      </w:r>
      <w:r w:rsidR="00250207">
        <w:rPr>
          <w:rFonts w:asciiTheme="minorHAnsi" w:eastAsia="Times New Roman" w:hAnsiTheme="minorHAnsi" w:cstheme="minorHAnsi"/>
        </w:rPr>
        <w:t xml:space="preserve"> </w:t>
      </w:r>
      <w:r>
        <w:rPr>
          <w:rFonts w:asciiTheme="minorHAnsi" w:eastAsia="Times New Roman" w:hAnsiTheme="minorHAnsi" w:cstheme="minorHAnsi"/>
        </w:rPr>
        <w:t>na podstawie kryteriów, została oceniona na maksymalną liczbę punktów.</w:t>
      </w:r>
    </w:p>
    <w:p w:rsidR="00AC7638" w:rsidRDefault="00AC7638" w:rsidP="00AC7638">
      <w:pPr>
        <w:pStyle w:val="Default"/>
        <w:spacing w:line="276" w:lineRule="auto"/>
        <w:jc w:val="both"/>
        <w:rPr>
          <w:rFonts w:asciiTheme="minorHAnsi" w:eastAsia="Times New Roman" w:hAnsiTheme="minorHAnsi" w:cstheme="minorHAnsi"/>
        </w:rPr>
      </w:pPr>
    </w:p>
    <w:p w:rsidR="00250207" w:rsidRDefault="00250207" w:rsidP="00AC7638">
      <w:pPr>
        <w:pStyle w:val="Default"/>
        <w:spacing w:line="276" w:lineRule="auto"/>
        <w:jc w:val="both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>Jako Wykonawcę usługi wybrano podmiot:</w:t>
      </w:r>
    </w:p>
    <w:p w:rsidR="00250207" w:rsidRDefault="00F96057" w:rsidP="00AC7638">
      <w:pPr>
        <w:pStyle w:val="Bezodstpw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Instytut Psychologii Zdrowia Polskiego Towarzystwa Psychologicznego</w:t>
      </w:r>
    </w:p>
    <w:p w:rsidR="00F96057" w:rsidRDefault="00F96057" w:rsidP="00AC7638">
      <w:pPr>
        <w:pStyle w:val="Bezodstpw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ul. </w:t>
      </w:r>
      <w:proofErr w:type="spellStart"/>
      <w:r>
        <w:rPr>
          <w:rFonts w:asciiTheme="minorHAnsi" w:hAnsiTheme="minorHAnsi" w:cstheme="minorHAnsi"/>
          <w:b/>
        </w:rPr>
        <w:t>Gęślarska</w:t>
      </w:r>
      <w:proofErr w:type="spellEnd"/>
      <w:r>
        <w:rPr>
          <w:rFonts w:asciiTheme="minorHAnsi" w:hAnsiTheme="minorHAnsi" w:cstheme="minorHAnsi"/>
          <w:b/>
        </w:rPr>
        <w:t xml:space="preserve"> 3</w:t>
      </w:r>
    </w:p>
    <w:p w:rsidR="00F96057" w:rsidRPr="003B5338" w:rsidRDefault="00F96057" w:rsidP="00AC7638">
      <w:pPr>
        <w:pStyle w:val="Bezodstpw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02-412 Warszawa</w:t>
      </w:r>
    </w:p>
    <w:p w:rsidR="00AC7638" w:rsidRPr="000E5088" w:rsidRDefault="00AC7638" w:rsidP="00AC7638">
      <w:pPr>
        <w:spacing w:before="100" w:beforeAutospacing="1" w:after="100" w:afterAutospacing="1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Wartość oferty brutto </w:t>
      </w:r>
      <w:r w:rsidR="00250207">
        <w:rPr>
          <w:rFonts w:asciiTheme="minorHAnsi" w:hAnsiTheme="minorHAnsi" w:cstheme="minorHAnsi"/>
        </w:rPr>
        <w:t xml:space="preserve">wynosi </w:t>
      </w:r>
      <w:r w:rsidR="00F96057">
        <w:rPr>
          <w:rFonts w:asciiTheme="minorHAnsi" w:hAnsiTheme="minorHAnsi" w:cstheme="minorHAnsi"/>
        </w:rPr>
        <w:t>22 500</w:t>
      </w:r>
      <w:r>
        <w:rPr>
          <w:rFonts w:asciiTheme="minorHAnsi" w:hAnsiTheme="minorHAnsi" w:cstheme="minorHAnsi"/>
        </w:rPr>
        <w:t>,00 zł.</w:t>
      </w:r>
    </w:p>
    <w:sectPr w:rsidR="00AC7638" w:rsidRPr="000E50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638"/>
    <w:rsid w:val="000A7581"/>
    <w:rsid w:val="00250207"/>
    <w:rsid w:val="002E01D0"/>
    <w:rsid w:val="00826514"/>
    <w:rsid w:val="00AC7638"/>
    <w:rsid w:val="00F96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542FFB-BB08-418F-98C7-092EA77D9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76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C7638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C7638"/>
    <w:pPr>
      <w:spacing w:before="100" w:beforeAutospacing="1" w:after="100" w:afterAutospacing="1"/>
    </w:pPr>
  </w:style>
  <w:style w:type="paragraph" w:styleId="Bezodstpw">
    <w:name w:val="No Spacing"/>
    <w:uiPriority w:val="1"/>
    <w:qFormat/>
    <w:rsid w:val="00AC76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Chmielewska</dc:creator>
  <cp:keywords/>
  <dc:description/>
  <cp:lastModifiedBy>Agnieszka Chudziak</cp:lastModifiedBy>
  <cp:revision>2</cp:revision>
  <dcterms:created xsi:type="dcterms:W3CDTF">2018-11-19T08:23:00Z</dcterms:created>
  <dcterms:modified xsi:type="dcterms:W3CDTF">2018-11-19T08:23:00Z</dcterms:modified>
</cp:coreProperties>
</file>