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571C" w:rsidRPr="00F152CE" w:rsidRDefault="00F4571C" w:rsidP="00F4571C">
      <w:pPr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F152CE">
        <w:rPr>
          <w:rFonts w:asciiTheme="minorHAnsi" w:hAnsiTheme="minorHAnsi" w:cstheme="minorHAnsi"/>
          <w:sz w:val="24"/>
          <w:szCs w:val="24"/>
        </w:rPr>
        <w:t>Załącznik nr 2 do Uchwały Zarządu</w:t>
      </w:r>
      <w:r w:rsidR="00F66561">
        <w:rPr>
          <w:rFonts w:asciiTheme="minorHAnsi" w:hAnsiTheme="minorHAnsi" w:cstheme="minorHAnsi"/>
          <w:sz w:val="24"/>
          <w:szCs w:val="24"/>
        </w:rPr>
        <w:t xml:space="preserve"> Województwa Wielkopolskiego Nr</w:t>
      </w:r>
      <w:r w:rsidR="001E46E1">
        <w:rPr>
          <w:rFonts w:asciiTheme="minorHAnsi" w:hAnsiTheme="minorHAnsi" w:cstheme="minorHAnsi"/>
          <w:sz w:val="24"/>
          <w:szCs w:val="24"/>
        </w:rPr>
        <w:t xml:space="preserve"> </w:t>
      </w:r>
      <w:r w:rsidR="001E46E1">
        <w:rPr>
          <w:rFonts w:ascii="Arial" w:hAnsi="Arial" w:cs="Arial"/>
        </w:rPr>
        <w:t>1203/2019</w:t>
      </w:r>
      <w:bookmarkStart w:id="0" w:name="_GoBack"/>
      <w:bookmarkEnd w:id="0"/>
      <w:r w:rsidR="00F66561">
        <w:rPr>
          <w:rFonts w:asciiTheme="minorHAnsi" w:hAnsiTheme="minorHAnsi" w:cstheme="minorHAnsi"/>
          <w:sz w:val="24"/>
          <w:szCs w:val="24"/>
        </w:rPr>
        <w:br/>
        <w:t xml:space="preserve">z dnia 30 sierpnia </w:t>
      </w:r>
      <w:r w:rsidRPr="00F152CE">
        <w:rPr>
          <w:rFonts w:asciiTheme="minorHAnsi" w:hAnsiTheme="minorHAnsi" w:cstheme="minorHAnsi"/>
          <w:sz w:val="24"/>
          <w:szCs w:val="24"/>
        </w:rPr>
        <w:t>2019 r</w:t>
      </w:r>
      <w:r>
        <w:rPr>
          <w:rFonts w:asciiTheme="minorHAnsi" w:hAnsiTheme="minorHAnsi" w:cstheme="minorHAnsi"/>
          <w:sz w:val="24"/>
          <w:szCs w:val="24"/>
        </w:rPr>
        <w:t>oku</w:t>
      </w:r>
      <w:r w:rsidR="00F66561">
        <w:rPr>
          <w:rFonts w:asciiTheme="minorHAnsi" w:hAnsiTheme="minorHAnsi" w:cstheme="minorHAnsi"/>
          <w:sz w:val="24"/>
          <w:szCs w:val="24"/>
        </w:rPr>
        <w:t>.</w:t>
      </w:r>
    </w:p>
    <w:p w:rsidR="00F4571C" w:rsidRPr="00F152CE" w:rsidRDefault="00F4571C" w:rsidP="00F4571C">
      <w:pPr>
        <w:spacing w:line="276" w:lineRule="auto"/>
        <w:rPr>
          <w:rFonts w:asciiTheme="minorHAnsi" w:hAnsiTheme="minorHAnsi" w:cstheme="minorHAnsi"/>
          <w:sz w:val="24"/>
          <w:szCs w:val="24"/>
        </w:rPr>
      </w:pPr>
    </w:p>
    <w:p w:rsidR="00F4571C" w:rsidRPr="00F152CE" w:rsidRDefault="00F4571C" w:rsidP="00F4571C">
      <w:pPr>
        <w:spacing w:line="276" w:lineRule="auto"/>
        <w:rPr>
          <w:rFonts w:asciiTheme="minorHAnsi" w:hAnsiTheme="minorHAnsi" w:cstheme="minorHAnsi"/>
          <w:sz w:val="24"/>
          <w:szCs w:val="24"/>
        </w:rPr>
      </w:pPr>
    </w:p>
    <w:p w:rsidR="00F4571C" w:rsidRPr="00F152CE" w:rsidRDefault="00F4571C" w:rsidP="00F4571C">
      <w:pPr>
        <w:spacing w:line="276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F152CE">
        <w:rPr>
          <w:rFonts w:asciiTheme="minorHAnsi" w:hAnsiTheme="minorHAnsi" w:cstheme="minorHAnsi"/>
          <w:b/>
          <w:sz w:val="24"/>
          <w:szCs w:val="24"/>
        </w:rPr>
        <w:t>REGULAMIN</w:t>
      </w:r>
    </w:p>
    <w:p w:rsidR="00F4571C" w:rsidRPr="00F152CE" w:rsidRDefault="00F4571C" w:rsidP="00F4571C">
      <w:pPr>
        <w:spacing w:line="276" w:lineRule="auto"/>
        <w:jc w:val="center"/>
        <w:rPr>
          <w:rFonts w:asciiTheme="minorHAnsi" w:hAnsiTheme="minorHAnsi" w:cstheme="minorHAnsi"/>
          <w:sz w:val="24"/>
          <w:szCs w:val="24"/>
        </w:rPr>
      </w:pPr>
    </w:p>
    <w:p w:rsidR="00F4571C" w:rsidRPr="00F152CE" w:rsidRDefault="00F4571C" w:rsidP="00F4571C">
      <w:pPr>
        <w:pStyle w:val="Default"/>
        <w:spacing w:line="276" w:lineRule="auto"/>
        <w:jc w:val="both"/>
        <w:rPr>
          <w:rFonts w:asciiTheme="minorHAnsi" w:hAnsiTheme="minorHAnsi" w:cstheme="minorHAnsi"/>
        </w:rPr>
      </w:pPr>
      <w:r w:rsidRPr="00F152CE">
        <w:rPr>
          <w:rFonts w:asciiTheme="minorHAnsi" w:hAnsiTheme="minorHAnsi" w:cstheme="minorHAnsi"/>
          <w:color w:val="auto"/>
        </w:rPr>
        <w:t>Otwartego naboru partner</w:t>
      </w:r>
      <w:r>
        <w:rPr>
          <w:rFonts w:asciiTheme="minorHAnsi" w:hAnsiTheme="minorHAnsi" w:cstheme="minorHAnsi"/>
          <w:color w:val="auto"/>
        </w:rPr>
        <w:t>a</w:t>
      </w:r>
      <w:r w:rsidRPr="00F152CE">
        <w:rPr>
          <w:rFonts w:asciiTheme="minorHAnsi" w:hAnsiTheme="minorHAnsi" w:cstheme="minorHAnsi"/>
          <w:color w:val="auto"/>
        </w:rPr>
        <w:t xml:space="preserve"> spoza sektora finansów publicznych do realizacji </w:t>
      </w:r>
      <w:r>
        <w:rPr>
          <w:rFonts w:asciiTheme="minorHAnsi" w:hAnsiTheme="minorHAnsi" w:cstheme="minorHAnsi"/>
          <w:color w:val="auto"/>
        </w:rPr>
        <w:t xml:space="preserve">projektu </w:t>
      </w:r>
      <w:r w:rsidRPr="00F152CE">
        <w:rPr>
          <w:rFonts w:asciiTheme="minorHAnsi" w:hAnsiTheme="minorHAnsi" w:cstheme="minorHAnsi"/>
        </w:rPr>
        <w:t>pn. „Włącznik Innowacji Społecznych”</w:t>
      </w:r>
      <w:r w:rsidRPr="00F152CE">
        <w:rPr>
          <w:rFonts w:asciiTheme="minorHAnsi" w:hAnsiTheme="minorHAnsi" w:cstheme="minorHAnsi"/>
          <w:i/>
        </w:rPr>
        <w:t xml:space="preserve"> </w:t>
      </w:r>
      <w:r w:rsidRPr="00F152CE">
        <w:rPr>
          <w:rFonts w:asciiTheme="minorHAnsi" w:hAnsiTheme="minorHAnsi" w:cstheme="minorHAnsi"/>
        </w:rPr>
        <w:t xml:space="preserve">na podstawie konkursu nr POWR.04.01.00-IZ.00-00-024/19 </w:t>
      </w:r>
      <w:r w:rsidRPr="00F152CE">
        <w:rPr>
          <w:rFonts w:asciiTheme="minorHAnsi" w:hAnsiTheme="minorHAnsi" w:cstheme="minorHAnsi"/>
          <w:shd w:val="clear" w:color="auto" w:fill="FFFFFF"/>
        </w:rPr>
        <w:t xml:space="preserve">Ministerstwa Inwestycji i Rozwoju w ramach IV Osi Priorytetowej </w:t>
      </w:r>
      <w:r w:rsidRPr="00F152CE">
        <w:rPr>
          <w:rFonts w:asciiTheme="minorHAnsi" w:hAnsiTheme="minorHAnsi" w:cstheme="minorHAnsi"/>
        </w:rPr>
        <w:t xml:space="preserve">Programu Operacyjnego Wiedza Edukacja Rozwój „Innowacje społeczne i  współpraca ponadnarodowa”, </w:t>
      </w:r>
      <w:r w:rsidRPr="00F152CE">
        <w:rPr>
          <w:rFonts w:asciiTheme="minorHAnsi" w:hAnsiTheme="minorHAnsi" w:cstheme="minorHAnsi"/>
          <w:shd w:val="clear" w:color="auto" w:fill="FFFFFF"/>
        </w:rPr>
        <w:t>Działanie 4.1 Innowacje społeczne</w:t>
      </w:r>
      <w:r w:rsidRPr="00F152CE">
        <w:rPr>
          <w:rFonts w:asciiTheme="minorHAnsi" w:hAnsiTheme="minorHAnsi" w:cstheme="minorHAnsi"/>
        </w:rPr>
        <w:t>, współfinansowanego ze środków Europejskiego Funduszu Społecznego</w:t>
      </w:r>
      <w:r>
        <w:rPr>
          <w:rFonts w:asciiTheme="minorHAnsi" w:hAnsiTheme="minorHAnsi" w:cstheme="minorHAnsi"/>
        </w:rPr>
        <w:t>.</w:t>
      </w:r>
    </w:p>
    <w:p w:rsidR="00F4571C" w:rsidRPr="00F152CE" w:rsidRDefault="00F4571C" w:rsidP="00F4571C">
      <w:pPr>
        <w:pStyle w:val="Default"/>
        <w:spacing w:line="276" w:lineRule="auto"/>
        <w:jc w:val="both"/>
        <w:rPr>
          <w:rFonts w:asciiTheme="minorHAnsi" w:hAnsiTheme="minorHAnsi" w:cstheme="minorHAnsi"/>
          <w:b/>
        </w:rPr>
      </w:pPr>
    </w:p>
    <w:p w:rsidR="00F4571C" w:rsidRPr="00F152CE" w:rsidRDefault="00F4571C" w:rsidP="00F4571C">
      <w:pPr>
        <w:spacing w:line="276" w:lineRule="auto"/>
        <w:jc w:val="center"/>
        <w:rPr>
          <w:rFonts w:asciiTheme="minorHAnsi" w:hAnsiTheme="minorHAnsi" w:cstheme="minorHAnsi"/>
          <w:b/>
          <w:sz w:val="24"/>
          <w:szCs w:val="24"/>
        </w:rPr>
      </w:pPr>
    </w:p>
    <w:p w:rsidR="00F4571C" w:rsidRPr="00F152CE" w:rsidRDefault="00F4571C" w:rsidP="00F4571C">
      <w:pPr>
        <w:spacing w:line="276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F152CE">
        <w:rPr>
          <w:rFonts w:asciiTheme="minorHAnsi" w:hAnsiTheme="minorHAnsi" w:cstheme="minorHAnsi"/>
          <w:b/>
          <w:sz w:val="24"/>
          <w:szCs w:val="24"/>
        </w:rPr>
        <w:t>§ 1</w:t>
      </w:r>
    </w:p>
    <w:p w:rsidR="00F4571C" w:rsidRPr="00F152CE" w:rsidRDefault="00F4571C" w:rsidP="00F4571C">
      <w:pPr>
        <w:spacing w:after="0" w:line="276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F152CE">
        <w:rPr>
          <w:rFonts w:asciiTheme="minorHAnsi" w:hAnsiTheme="minorHAnsi" w:cstheme="minorHAnsi"/>
          <w:b/>
          <w:sz w:val="24"/>
          <w:szCs w:val="24"/>
        </w:rPr>
        <w:t>Postanowienia wstępne</w:t>
      </w:r>
    </w:p>
    <w:p w:rsidR="00F4571C" w:rsidRPr="00F152CE" w:rsidRDefault="00F4571C" w:rsidP="00F4571C">
      <w:pPr>
        <w:spacing w:after="0" w:line="276" w:lineRule="auto"/>
        <w:jc w:val="center"/>
        <w:rPr>
          <w:rFonts w:asciiTheme="minorHAnsi" w:hAnsiTheme="minorHAnsi" w:cstheme="minorHAnsi"/>
          <w:b/>
          <w:sz w:val="24"/>
          <w:szCs w:val="24"/>
        </w:rPr>
      </w:pPr>
    </w:p>
    <w:p w:rsidR="00F4571C" w:rsidRPr="00F152CE" w:rsidRDefault="00F4571C" w:rsidP="00F4571C">
      <w:pPr>
        <w:spacing w:after="0"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F152CE">
        <w:rPr>
          <w:rFonts w:asciiTheme="minorHAnsi" w:hAnsiTheme="minorHAnsi" w:cstheme="minorHAnsi"/>
          <w:sz w:val="24"/>
          <w:szCs w:val="24"/>
        </w:rPr>
        <w:t>Regulamin określa:</w:t>
      </w:r>
    </w:p>
    <w:p w:rsidR="00F4571C" w:rsidRPr="00F152CE" w:rsidRDefault="00F4571C" w:rsidP="00F4571C">
      <w:pPr>
        <w:numPr>
          <w:ilvl w:val="0"/>
          <w:numId w:val="2"/>
        </w:numPr>
        <w:suppressAutoHyphens/>
        <w:spacing w:after="0"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F152CE">
        <w:rPr>
          <w:rFonts w:asciiTheme="minorHAnsi" w:hAnsiTheme="minorHAnsi" w:cstheme="minorHAnsi"/>
          <w:sz w:val="24"/>
          <w:szCs w:val="24"/>
        </w:rPr>
        <w:t xml:space="preserve">sposób i kryteria oceny ofert, </w:t>
      </w:r>
    </w:p>
    <w:p w:rsidR="00F4571C" w:rsidRPr="00F152CE" w:rsidRDefault="00F4571C" w:rsidP="00F4571C">
      <w:pPr>
        <w:numPr>
          <w:ilvl w:val="0"/>
          <w:numId w:val="2"/>
        </w:numPr>
        <w:suppressAutoHyphens/>
        <w:spacing w:after="0"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F152CE">
        <w:rPr>
          <w:rFonts w:asciiTheme="minorHAnsi" w:hAnsiTheme="minorHAnsi" w:cstheme="minorHAnsi"/>
          <w:sz w:val="24"/>
          <w:szCs w:val="24"/>
        </w:rPr>
        <w:t>tryb pracy Komisji odpowiedzialnej za przeprowadzenie naboru,</w:t>
      </w:r>
    </w:p>
    <w:p w:rsidR="00F4571C" w:rsidRPr="00F152CE" w:rsidRDefault="00F4571C" w:rsidP="00F4571C">
      <w:pPr>
        <w:numPr>
          <w:ilvl w:val="0"/>
          <w:numId w:val="2"/>
        </w:numPr>
        <w:suppressAutoHyphens/>
        <w:spacing w:after="0"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F152CE">
        <w:rPr>
          <w:rFonts w:asciiTheme="minorHAnsi" w:hAnsiTheme="minorHAnsi" w:cstheme="minorHAnsi"/>
          <w:sz w:val="24"/>
          <w:szCs w:val="24"/>
        </w:rPr>
        <w:t>zasady ogłoszenia wyników naboru.</w:t>
      </w:r>
    </w:p>
    <w:p w:rsidR="00F4571C" w:rsidRPr="00F152CE" w:rsidRDefault="00F4571C" w:rsidP="00F4571C">
      <w:pPr>
        <w:spacing w:after="0" w:line="276" w:lineRule="auto"/>
        <w:ind w:left="720"/>
        <w:jc w:val="both"/>
        <w:rPr>
          <w:rFonts w:asciiTheme="minorHAnsi" w:hAnsiTheme="minorHAnsi" w:cstheme="minorHAnsi"/>
          <w:sz w:val="24"/>
          <w:szCs w:val="24"/>
        </w:rPr>
      </w:pPr>
    </w:p>
    <w:p w:rsidR="00F4571C" w:rsidRPr="00F152CE" w:rsidRDefault="00F4571C" w:rsidP="00F4571C">
      <w:pPr>
        <w:spacing w:after="0" w:line="276" w:lineRule="auto"/>
        <w:ind w:left="720"/>
        <w:jc w:val="both"/>
        <w:rPr>
          <w:rFonts w:asciiTheme="minorHAnsi" w:hAnsiTheme="minorHAnsi" w:cstheme="minorHAnsi"/>
          <w:sz w:val="24"/>
          <w:szCs w:val="24"/>
        </w:rPr>
      </w:pPr>
    </w:p>
    <w:p w:rsidR="00F4571C" w:rsidRPr="00F152CE" w:rsidRDefault="00F4571C" w:rsidP="00F4571C">
      <w:pPr>
        <w:spacing w:line="276" w:lineRule="auto"/>
        <w:jc w:val="center"/>
        <w:rPr>
          <w:rFonts w:asciiTheme="minorHAnsi" w:hAnsiTheme="minorHAnsi" w:cstheme="minorHAnsi"/>
          <w:sz w:val="24"/>
          <w:szCs w:val="24"/>
        </w:rPr>
      </w:pPr>
      <w:r w:rsidRPr="00F152CE">
        <w:rPr>
          <w:rFonts w:asciiTheme="minorHAnsi" w:hAnsiTheme="minorHAnsi" w:cstheme="minorHAnsi"/>
          <w:b/>
          <w:sz w:val="24"/>
          <w:szCs w:val="24"/>
        </w:rPr>
        <w:t>§ 2</w:t>
      </w:r>
    </w:p>
    <w:p w:rsidR="00F4571C" w:rsidRPr="00F152CE" w:rsidRDefault="00F4571C" w:rsidP="00F4571C">
      <w:pPr>
        <w:numPr>
          <w:ilvl w:val="1"/>
          <w:numId w:val="1"/>
        </w:numPr>
        <w:tabs>
          <w:tab w:val="clear" w:pos="1080"/>
          <w:tab w:val="num" w:pos="284"/>
        </w:tabs>
        <w:spacing w:after="0" w:line="276" w:lineRule="auto"/>
        <w:ind w:left="284" w:hanging="284"/>
        <w:jc w:val="both"/>
        <w:rPr>
          <w:rFonts w:asciiTheme="minorHAnsi" w:hAnsiTheme="minorHAnsi" w:cstheme="minorHAnsi"/>
          <w:sz w:val="24"/>
          <w:szCs w:val="24"/>
        </w:rPr>
      </w:pPr>
      <w:r w:rsidRPr="00F152CE">
        <w:rPr>
          <w:rFonts w:asciiTheme="minorHAnsi" w:hAnsiTheme="minorHAnsi" w:cstheme="minorHAnsi"/>
          <w:sz w:val="24"/>
          <w:szCs w:val="24"/>
        </w:rPr>
        <w:t>Liderem projektu pn. „Włącznik Innowacji Społecznych”</w:t>
      </w:r>
      <w:r w:rsidRPr="00F152CE">
        <w:rPr>
          <w:rFonts w:asciiTheme="minorHAnsi" w:hAnsiTheme="minorHAnsi" w:cstheme="minorHAnsi"/>
          <w:i/>
          <w:sz w:val="24"/>
          <w:szCs w:val="24"/>
        </w:rPr>
        <w:t xml:space="preserve"> </w:t>
      </w:r>
      <w:r w:rsidRPr="00F152CE">
        <w:rPr>
          <w:rFonts w:asciiTheme="minorHAnsi" w:hAnsiTheme="minorHAnsi" w:cstheme="minorHAnsi"/>
          <w:sz w:val="24"/>
          <w:szCs w:val="24"/>
        </w:rPr>
        <w:t xml:space="preserve">na podstawie konkursu </w:t>
      </w:r>
      <w:r w:rsidRPr="00F152CE">
        <w:rPr>
          <w:sz w:val="24"/>
          <w:szCs w:val="24"/>
        </w:rPr>
        <w:t>nr POWR</w:t>
      </w:r>
      <w:r w:rsidRPr="00F152CE">
        <w:rPr>
          <w:rFonts w:asciiTheme="minorHAnsi" w:hAnsiTheme="minorHAnsi" w:cstheme="minorHAnsi"/>
          <w:sz w:val="24"/>
          <w:szCs w:val="24"/>
        </w:rPr>
        <w:t xml:space="preserve">.04.01.00-IZ.00-00-024/19 </w:t>
      </w:r>
      <w:r w:rsidRPr="00F152CE">
        <w:rPr>
          <w:rFonts w:asciiTheme="minorHAnsi" w:hAnsiTheme="minorHAnsi" w:cstheme="minorHAnsi"/>
          <w:sz w:val="24"/>
          <w:szCs w:val="24"/>
          <w:shd w:val="clear" w:color="auto" w:fill="FFFFFF"/>
        </w:rPr>
        <w:t xml:space="preserve">Ministerstwa Inwestycji i Rozwoju w ramach IV Osi Priorytetowej </w:t>
      </w:r>
      <w:r w:rsidRPr="00F152CE">
        <w:rPr>
          <w:rFonts w:asciiTheme="minorHAnsi" w:hAnsiTheme="minorHAnsi" w:cstheme="minorHAnsi"/>
          <w:sz w:val="24"/>
          <w:szCs w:val="24"/>
        </w:rPr>
        <w:t xml:space="preserve">Programu Operacyjnego Wiedza Edukacja Rozwój „Innowacje społeczne i  współpraca ponadnarodowa”, </w:t>
      </w:r>
      <w:r w:rsidRPr="00F152CE">
        <w:rPr>
          <w:rFonts w:asciiTheme="minorHAnsi" w:hAnsiTheme="minorHAnsi" w:cstheme="minorHAnsi"/>
          <w:sz w:val="24"/>
          <w:szCs w:val="24"/>
          <w:shd w:val="clear" w:color="auto" w:fill="FFFFFF"/>
        </w:rPr>
        <w:t>Działanie 4.1 Innowacje społeczne</w:t>
      </w:r>
      <w:r w:rsidRPr="00F152CE">
        <w:rPr>
          <w:rFonts w:asciiTheme="minorHAnsi" w:hAnsiTheme="minorHAnsi" w:cstheme="minorHAnsi"/>
          <w:sz w:val="24"/>
          <w:szCs w:val="24"/>
        </w:rPr>
        <w:t>, współfinansowanego ze środków Europejskiego Funduszu Społecznego jest Województwo Wielkopolskie - Regionalny Ośrodek Polityki Społecznej  w Poznaniu.</w:t>
      </w:r>
    </w:p>
    <w:p w:rsidR="00F4571C" w:rsidRDefault="00F4571C" w:rsidP="00F4571C">
      <w:pPr>
        <w:numPr>
          <w:ilvl w:val="1"/>
          <w:numId w:val="1"/>
        </w:numPr>
        <w:tabs>
          <w:tab w:val="clear" w:pos="1080"/>
          <w:tab w:val="num" w:pos="284"/>
        </w:tabs>
        <w:spacing w:after="0" w:line="276" w:lineRule="auto"/>
        <w:ind w:left="284" w:hanging="284"/>
        <w:jc w:val="both"/>
        <w:rPr>
          <w:rFonts w:asciiTheme="minorHAnsi" w:hAnsiTheme="minorHAnsi" w:cstheme="minorHAnsi"/>
          <w:sz w:val="24"/>
          <w:szCs w:val="24"/>
        </w:rPr>
      </w:pPr>
      <w:r w:rsidRPr="00F152CE">
        <w:rPr>
          <w:rFonts w:asciiTheme="minorHAnsi" w:hAnsiTheme="minorHAnsi" w:cstheme="minorHAnsi"/>
          <w:sz w:val="24"/>
          <w:szCs w:val="24"/>
        </w:rPr>
        <w:t>Celem naboru jest wyłonienie partnera projektu - podmiot</w:t>
      </w:r>
      <w:r>
        <w:rPr>
          <w:rFonts w:asciiTheme="minorHAnsi" w:hAnsiTheme="minorHAnsi" w:cstheme="minorHAnsi"/>
          <w:sz w:val="24"/>
          <w:szCs w:val="24"/>
        </w:rPr>
        <w:t>u</w:t>
      </w:r>
      <w:r w:rsidRPr="00F152CE">
        <w:rPr>
          <w:rFonts w:asciiTheme="minorHAnsi" w:hAnsiTheme="minorHAnsi" w:cstheme="minorHAnsi"/>
          <w:sz w:val="24"/>
          <w:szCs w:val="24"/>
        </w:rPr>
        <w:t xml:space="preserve"> spoza sektora finansów publicznych, zgodnie z art. 33 ustawy z dnia 11 lipca 2014 r. o zasadach realizacji programów w zakresie polityki spójności finansowanych w perspektywie finansowej 2014 -2020 (Dz. U. z 2018 r. poz. 1431</w:t>
      </w:r>
      <w:r>
        <w:rPr>
          <w:rFonts w:asciiTheme="minorHAnsi" w:hAnsiTheme="minorHAnsi" w:cstheme="minorHAnsi"/>
          <w:sz w:val="24"/>
          <w:szCs w:val="24"/>
        </w:rPr>
        <w:t xml:space="preserve"> z </w:t>
      </w:r>
      <w:proofErr w:type="spellStart"/>
      <w:r>
        <w:rPr>
          <w:rFonts w:asciiTheme="minorHAnsi" w:hAnsiTheme="minorHAnsi" w:cstheme="minorHAnsi"/>
          <w:sz w:val="24"/>
          <w:szCs w:val="24"/>
        </w:rPr>
        <w:t>późn</w:t>
      </w:r>
      <w:proofErr w:type="spellEnd"/>
      <w:r>
        <w:rPr>
          <w:rFonts w:asciiTheme="minorHAnsi" w:hAnsiTheme="minorHAnsi" w:cstheme="minorHAnsi"/>
          <w:sz w:val="24"/>
          <w:szCs w:val="24"/>
        </w:rPr>
        <w:t>. zm.</w:t>
      </w:r>
      <w:r w:rsidRPr="00F152CE">
        <w:rPr>
          <w:rFonts w:asciiTheme="minorHAnsi" w:hAnsiTheme="minorHAnsi" w:cstheme="minorHAnsi"/>
          <w:sz w:val="24"/>
          <w:szCs w:val="24"/>
        </w:rPr>
        <w:t>), któr</w:t>
      </w:r>
      <w:r>
        <w:rPr>
          <w:rFonts w:asciiTheme="minorHAnsi" w:hAnsiTheme="minorHAnsi" w:cstheme="minorHAnsi"/>
          <w:sz w:val="24"/>
          <w:szCs w:val="24"/>
        </w:rPr>
        <w:t>y</w:t>
      </w:r>
      <w:r w:rsidRPr="00F152CE">
        <w:rPr>
          <w:rFonts w:asciiTheme="minorHAnsi" w:hAnsiTheme="minorHAnsi" w:cstheme="minorHAnsi"/>
          <w:sz w:val="24"/>
          <w:szCs w:val="24"/>
        </w:rPr>
        <w:t xml:space="preserve"> będ</w:t>
      </w:r>
      <w:r>
        <w:rPr>
          <w:rFonts w:asciiTheme="minorHAnsi" w:hAnsiTheme="minorHAnsi" w:cstheme="minorHAnsi"/>
          <w:sz w:val="24"/>
          <w:szCs w:val="24"/>
        </w:rPr>
        <w:t>zie</w:t>
      </w:r>
      <w:r w:rsidRPr="00F152CE">
        <w:rPr>
          <w:rFonts w:asciiTheme="minorHAnsi" w:hAnsiTheme="minorHAnsi" w:cstheme="minorHAnsi"/>
          <w:sz w:val="24"/>
          <w:szCs w:val="24"/>
        </w:rPr>
        <w:t xml:space="preserve"> aktywnie współpracowa</w:t>
      </w:r>
      <w:r>
        <w:rPr>
          <w:rFonts w:asciiTheme="minorHAnsi" w:hAnsiTheme="minorHAnsi" w:cstheme="minorHAnsi"/>
          <w:sz w:val="24"/>
          <w:szCs w:val="24"/>
        </w:rPr>
        <w:t xml:space="preserve">ł </w:t>
      </w:r>
      <w:r w:rsidRPr="00F152CE">
        <w:rPr>
          <w:rFonts w:asciiTheme="minorHAnsi" w:hAnsiTheme="minorHAnsi" w:cstheme="minorHAnsi"/>
          <w:sz w:val="24"/>
          <w:szCs w:val="24"/>
        </w:rPr>
        <w:t xml:space="preserve">z Liderem na etapie przygotowywania wniosku aplikacyjnego oraz realizacji projektu, o którym mowa  w pkt.1. </w:t>
      </w:r>
    </w:p>
    <w:p w:rsidR="00F4571C" w:rsidRDefault="00F4571C" w:rsidP="00F4571C">
      <w:pPr>
        <w:numPr>
          <w:ilvl w:val="1"/>
          <w:numId w:val="1"/>
        </w:numPr>
        <w:tabs>
          <w:tab w:val="clear" w:pos="1080"/>
          <w:tab w:val="num" w:pos="284"/>
        </w:tabs>
        <w:spacing w:after="0" w:line="276" w:lineRule="auto"/>
        <w:ind w:left="284" w:hanging="284"/>
        <w:jc w:val="both"/>
        <w:rPr>
          <w:rFonts w:asciiTheme="minorHAnsi" w:hAnsiTheme="minorHAnsi" w:cstheme="minorHAnsi"/>
          <w:sz w:val="24"/>
          <w:szCs w:val="24"/>
        </w:rPr>
      </w:pPr>
      <w:r w:rsidRPr="00F152CE">
        <w:rPr>
          <w:rFonts w:asciiTheme="minorHAnsi" w:hAnsiTheme="minorHAnsi" w:cstheme="minorHAnsi"/>
          <w:sz w:val="24"/>
          <w:szCs w:val="24"/>
        </w:rPr>
        <w:t xml:space="preserve">Celem projektu jest przygotowanie dokumentów aplikacyjnych i realizacja projektu pn. „Włącznik Innowacji Społecznych” w zakresie przygotowania i przetestowania </w:t>
      </w:r>
      <w:r w:rsidRPr="00F152CE">
        <w:rPr>
          <w:rFonts w:asciiTheme="minorHAnsi" w:hAnsiTheme="minorHAnsi" w:cstheme="minorHAnsi"/>
          <w:sz w:val="24"/>
          <w:szCs w:val="24"/>
        </w:rPr>
        <w:lastRenderedPageBreak/>
        <w:t xml:space="preserve">innowacyjnych rozwiązań rozwiązujących problemy społeczne. </w:t>
      </w:r>
      <w:r w:rsidRPr="00F152CE">
        <w:rPr>
          <w:rFonts w:cstheme="minorHAnsi"/>
          <w:bCs/>
          <w:sz w:val="24"/>
          <w:szCs w:val="24"/>
        </w:rPr>
        <w:t xml:space="preserve">Celem projektu jest </w:t>
      </w:r>
      <w:r w:rsidRPr="00F152CE">
        <w:rPr>
          <w:sz w:val="24"/>
          <w:szCs w:val="24"/>
        </w:rPr>
        <w:t>zwiększenie wykorzystania innowacji społecznych na rzecz poprawy skuteczności wybranych aspektów polityk publicznych. Celem jest inkubacja nowych, zalążkowych pomysłów, ich opracowanie i rozwinięcie, następnie przetestowanie, a w kolejnym kroku upowszechnienie, a także podjęcie działań w zakresie włączenia do praktyki tych rozwiązań, które podczas testu sprawdziły się najlepiej</w:t>
      </w:r>
      <w:r w:rsidRPr="00F152CE">
        <w:rPr>
          <w:rFonts w:asciiTheme="minorHAnsi" w:hAnsiTheme="minorHAnsi" w:cstheme="minorHAnsi"/>
          <w:sz w:val="24"/>
          <w:szCs w:val="24"/>
        </w:rPr>
        <w:t xml:space="preserve"> w obszarze włączenia społecznego. Włączenie społeczne to jeden z jedenastu priorytetów polityki spójności w okresie 2014-2020 oraz główny cel działania Regionalnego Ośrodka Polityki Społecznej w Poznaniu.</w:t>
      </w:r>
    </w:p>
    <w:p w:rsidR="00F4571C" w:rsidRPr="00F152CE" w:rsidRDefault="00F4571C" w:rsidP="00F4571C">
      <w:pPr>
        <w:numPr>
          <w:ilvl w:val="1"/>
          <w:numId w:val="1"/>
        </w:numPr>
        <w:tabs>
          <w:tab w:val="clear" w:pos="1080"/>
          <w:tab w:val="num" w:pos="284"/>
        </w:tabs>
        <w:spacing w:after="0" w:line="276" w:lineRule="auto"/>
        <w:ind w:left="284" w:hanging="284"/>
        <w:jc w:val="both"/>
        <w:rPr>
          <w:rFonts w:asciiTheme="minorHAnsi" w:hAnsiTheme="minorHAnsi" w:cstheme="minorHAnsi"/>
          <w:sz w:val="24"/>
          <w:szCs w:val="24"/>
        </w:rPr>
      </w:pPr>
      <w:r w:rsidRPr="00F152CE">
        <w:rPr>
          <w:rFonts w:asciiTheme="minorHAnsi" w:hAnsiTheme="minorHAnsi" w:cstheme="minorHAnsi"/>
          <w:sz w:val="24"/>
          <w:szCs w:val="24"/>
          <w:shd w:val="clear" w:color="auto" w:fill="FFFFFF"/>
        </w:rPr>
        <w:t xml:space="preserve">Planowany okres realizacji projektu:  </w:t>
      </w:r>
      <w:r>
        <w:rPr>
          <w:rFonts w:asciiTheme="minorHAnsi" w:hAnsiTheme="minorHAnsi" w:cstheme="minorHAnsi"/>
          <w:sz w:val="24"/>
          <w:szCs w:val="24"/>
          <w:shd w:val="clear" w:color="auto" w:fill="FFFFFF"/>
        </w:rPr>
        <w:t>39</w:t>
      </w:r>
      <w:r w:rsidRPr="00F152CE">
        <w:rPr>
          <w:rFonts w:asciiTheme="minorHAnsi" w:hAnsiTheme="minorHAnsi" w:cstheme="minorHAnsi"/>
          <w:sz w:val="24"/>
          <w:szCs w:val="24"/>
        </w:rPr>
        <w:t xml:space="preserve"> miesięcy, od </w:t>
      </w:r>
      <w:r>
        <w:rPr>
          <w:rFonts w:asciiTheme="minorHAnsi" w:hAnsiTheme="minorHAnsi" w:cstheme="minorHAnsi"/>
          <w:sz w:val="24"/>
          <w:szCs w:val="24"/>
        </w:rPr>
        <w:t xml:space="preserve">1.04.2020 </w:t>
      </w:r>
      <w:r w:rsidRPr="00F152CE">
        <w:rPr>
          <w:rFonts w:asciiTheme="minorHAnsi" w:hAnsiTheme="minorHAnsi" w:cstheme="minorHAnsi"/>
          <w:sz w:val="24"/>
          <w:szCs w:val="24"/>
        </w:rPr>
        <w:t xml:space="preserve">roku. </w:t>
      </w:r>
      <w:r w:rsidRPr="00F152CE">
        <w:rPr>
          <w:rFonts w:asciiTheme="minorHAnsi" w:hAnsiTheme="minorHAnsi" w:cstheme="minorHAnsi"/>
          <w:sz w:val="24"/>
          <w:szCs w:val="24"/>
          <w:shd w:val="clear" w:color="auto" w:fill="FFFFFF"/>
        </w:rPr>
        <w:t xml:space="preserve">Kwota przewidziana na realizację zadań lidera i partnerów w ramach projektu: </w:t>
      </w:r>
      <w:r>
        <w:rPr>
          <w:rFonts w:asciiTheme="minorHAnsi" w:hAnsiTheme="minorHAnsi" w:cstheme="minorHAnsi"/>
          <w:sz w:val="24"/>
          <w:szCs w:val="24"/>
          <w:shd w:val="clear" w:color="auto" w:fill="FFFFFF"/>
        </w:rPr>
        <w:t>4</w:t>
      </w:r>
      <w:r w:rsidRPr="00F152CE">
        <w:rPr>
          <w:rFonts w:asciiTheme="minorHAnsi" w:hAnsiTheme="minorHAnsi" w:cstheme="minorHAnsi"/>
          <w:sz w:val="24"/>
          <w:szCs w:val="24"/>
          <w:shd w:val="clear" w:color="auto" w:fill="FFFFFF"/>
        </w:rPr>
        <w:t xml:space="preserve"> </w:t>
      </w:r>
      <w:r>
        <w:rPr>
          <w:rFonts w:asciiTheme="minorHAnsi" w:hAnsiTheme="minorHAnsi" w:cstheme="minorHAnsi"/>
          <w:sz w:val="24"/>
          <w:szCs w:val="24"/>
          <w:shd w:val="clear" w:color="auto" w:fill="FFFFFF"/>
        </w:rPr>
        <w:t>550</w:t>
      </w:r>
      <w:r w:rsidRPr="00F152CE">
        <w:rPr>
          <w:rFonts w:asciiTheme="minorHAnsi" w:hAnsiTheme="minorHAnsi" w:cstheme="minorHAnsi"/>
          <w:sz w:val="24"/>
          <w:szCs w:val="24"/>
          <w:shd w:val="clear" w:color="auto" w:fill="FFFFFF"/>
        </w:rPr>
        <w:t xml:space="preserve"> 000,00 zł. </w:t>
      </w:r>
    </w:p>
    <w:p w:rsidR="00F4571C" w:rsidRPr="00F152CE" w:rsidRDefault="00F4571C" w:rsidP="00F4571C">
      <w:pPr>
        <w:spacing w:after="0" w:line="276" w:lineRule="auto"/>
        <w:ind w:left="360"/>
        <w:jc w:val="center"/>
        <w:rPr>
          <w:rFonts w:asciiTheme="minorHAnsi" w:hAnsiTheme="minorHAnsi" w:cstheme="minorHAnsi"/>
          <w:b/>
          <w:sz w:val="24"/>
          <w:szCs w:val="24"/>
        </w:rPr>
      </w:pPr>
    </w:p>
    <w:p w:rsidR="00F4571C" w:rsidRPr="00F152CE" w:rsidRDefault="00F4571C" w:rsidP="00F4571C">
      <w:pPr>
        <w:spacing w:after="0" w:line="276" w:lineRule="auto"/>
        <w:ind w:left="360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F152CE">
        <w:rPr>
          <w:rFonts w:asciiTheme="minorHAnsi" w:hAnsiTheme="minorHAnsi" w:cstheme="minorHAnsi"/>
          <w:b/>
          <w:sz w:val="24"/>
          <w:szCs w:val="24"/>
        </w:rPr>
        <w:t>§ 3</w:t>
      </w:r>
    </w:p>
    <w:p w:rsidR="00F4571C" w:rsidRPr="00F152CE" w:rsidRDefault="00F4571C" w:rsidP="00F4571C">
      <w:pPr>
        <w:spacing w:line="276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F152CE">
        <w:rPr>
          <w:rFonts w:asciiTheme="minorHAnsi" w:hAnsiTheme="minorHAnsi" w:cstheme="minorHAnsi"/>
          <w:b/>
          <w:sz w:val="24"/>
          <w:szCs w:val="24"/>
        </w:rPr>
        <w:t>Sposób informowania o przeprowadzeniu naboru na wyłonienie partnera</w:t>
      </w:r>
    </w:p>
    <w:p w:rsidR="00F4571C" w:rsidRPr="00F152CE" w:rsidRDefault="00F4571C" w:rsidP="00F4571C">
      <w:pPr>
        <w:spacing w:line="276" w:lineRule="auto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F152CE">
        <w:rPr>
          <w:rFonts w:asciiTheme="minorHAnsi" w:hAnsiTheme="minorHAnsi" w:cstheme="minorHAnsi"/>
          <w:sz w:val="24"/>
          <w:szCs w:val="24"/>
        </w:rPr>
        <w:t xml:space="preserve">Informacja o naborze i regulamin naboru </w:t>
      </w:r>
      <w:r w:rsidRPr="00F152CE">
        <w:rPr>
          <w:rFonts w:asciiTheme="minorHAnsi" w:hAnsiTheme="minorHAnsi" w:cstheme="minorHAnsi"/>
          <w:bCs/>
          <w:sz w:val="24"/>
          <w:szCs w:val="24"/>
        </w:rPr>
        <w:t>zostanie zamieszczony w Biuletynie Informacji Publicznej Urzędu Marszałkowskiego Województwa Wielkopolskiego w Poznaniu</w:t>
      </w:r>
      <w:r>
        <w:rPr>
          <w:rFonts w:asciiTheme="minorHAnsi" w:hAnsiTheme="minorHAnsi" w:cstheme="minorHAnsi"/>
          <w:bCs/>
          <w:sz w:val="24"/>
          <w:szCs w:val="24"/>
        </w:rPr>
        <w:t xml:space="preserve">, </w:t>
      </w:r>
      <w:r w:rsidRPr="00F152CE">
        <w:rPr>
          <w:rFonts w:asciiTheme="minorHAnsi" w:hAnsiTheme="minorHAnsi" w:cstheme="minorHAnsi"/>
          <w:bCs/>
          <w:sz w:val="24"/>
          <w:szCs w:val="24"/>
        </w:rPr>
        <w:t xml:space="preserve"> Regionalnego Ośrodka Polityki Społecznej w Poznaniu </w:t>
      </w:r>
      <w:r>
        <w:rPr>
          <w:rFonts w:asciiTheme="minorHAnsi" w:hAnsiTheme="minorHAnsi" w:cstheme="minorHAnsi"/>
          <w:bCs/>
          <w:sz w:val="24"/>
          <w:szCs w:val="24"/>
        </w:rPr>
        <w:t xml:space="preserve">oraz na stronie internetowej </w:t>
      </w:r>
      <w:r w:rsidRPr="00F152CE">
        <w:rPr>
          <w:rFonts w:asciiTheme="minorHAnsi" w:hAnsiTheme="minorHAnsi" w:cstheme="minorHAnsi"/>
          <w:bCs/>
          <w:sz w:val="24"/>
          <w:szCs w:val="24"/>
        </w:rPr>
        <w:t>Regionalnego Ośrodka Polityki Społecznej w Poznaniu</w:t>
      </w:r>
      <w:r>
        <w:rPr>
          <w:rFonts w:asciiTheme="minorHAnsi" w:hAnsiTheme="minorHAnsi" w:cstheme="minorHAnsi"/>
          <w:bCs/>
          <w:sz w:val="24"/>
          <w:szCs w:val="24"/>
        </w:rPr>
        <w:t>.</w:t>
      </w:r>
    </w:p>
    <w:p w:rsidR="00F4571C" w:rsidRPr="00F152CE" w:rsidRDefault="00F4571C" w:rsidP="00F4571C">
      <w:pPr>
        <w:spacing w:line="276" w:lineRule="auto"/>
        <w:jc w:val="both"/>
        <w:rPr>
          <w:rFonts w:asciiTheme="minorHAnsi" w:hAnsiTheme="minorHAnsi" w:cstheme="minorHAnsi"/>
          <w:bCs/>
          <w:sz w:val="24"/>
          <w:szCs w:val="24"/>
        </w:rPr>
      </w:pPr>
    </w:p>
    <w:p w:rsidR="00F4571C" w:rsidRPr="00F152CE" w:rsidRDefault="00F4571C" w:rsidP="00F4571C">
      <w:pPr>
        <w:spacing w:line="276" w:lineRule="auto"/>
        <w:ind w:left="360"/>
        <w:jc w:val="center"/>
        <w:rPr>
          <w:rFonts w:asciiTheme="minorHAnsi" w:hAnsiTheme="minorHAnsi" w:cstheme="minorHAnsi"/>
          <w:sz w:val="24"/>
          <w:szCs w:val="24"/>
        </w:rPr>
      </w:pPr>
      <w:r w:rsidRPr="00F152CE">
        <w:rPr>
          <w:rFonts w:asciiTheme="minorHAnsi" w:hAnsiTheme="minorHAnsi" w:cstheme="minorHAnsi"/>
          <w:b/>
          <w:sz w:val="24"/>
          <w:szCs w:val="24"/>
        </w:rPr>
        <w:t>§ 4</w:t>
      </w:r>
    </w:p>
    <w:p w:rsidR="00F4571C" w:rsidRDefault="00F4571C" w:rsidP="00F4571C">
      <w:pPr>
        <w:spacing w:after="0"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F152CE">
        <w:rPr>
          <w:rFonts w:asciiTheme="minorHAnsi" w:hAnsiTheme="minorHAnsi" w:cstheme="minorHAnsi"/>
          <w:sz w:val="24"/>
          <w:szCs w:val="24"/>
        </w:rPr>
        <w:t>Do głównych obowiązków partnera należeć będzie:</w:t>
      </w:r>
    </w:p>
    <w:p w:rsidR="00F4571C" w:rsidRPr="00F152CE" w:rsidRDefault="00F4571C" w:rsidP="00F4571C">
      <w:pPr>
        <w:spacing w:after="0" w:line="276" w:lineRule="auto"/>
        <w:jc w:val="both"/>
        <w:rPr>
          <w:rFonts w:asciiTheme="minorHAnsi" w:hAnsiTheme="minorHAnsi" w:cstheme="minorHAnsi"/>
          <w:sz w:val="24"/>
          <w:szCs w:val="24"/>
        </w:rPr>
      </w:pPr>
    </w:p>
    <w:p w:rsidR="00F4571C" w:rsidRDefault="00F4571C" w:rsidP="00F4571C">
      <w:pPr>
        <w:pStyle w:val="Akapitzlist"/>
        <w:numPr>
          <w:ilvl w:val="0"/>
          <w:numId w:val="24"/>
        </w:numPr>
        <w:spacing w:after="0"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4243B3">
        <w:rPr>
          <w:rFonts w:asciiTheme="minorHAnsi" w:hAnsiTheme="minorHAnsi" w:cstheme="minorHAnsi"/>
          <w:sz w:val="24"/>
          <w:szCs w:val="24"/>
        </w:rPr>
        <w:t>współpraca z liderem przy przygotowy</w:t>
      </w:r>
      <w:r>
        <w:rPr>
          <w:rFonts w:asciiTheme="minorHAnsi" w:hAnsiTheme="minorHAnsi" w:cstheme="minorHAnsi"/>
          <w:sz w:val="24"/>
          <w:szCs w:val="24"/>
        </w:rPr>
        <w:t xml:space="preserve">waniu niezbędnej dokumentacji </w:t>
      </w:r>
      <w:r w:rsidRPr="004243B3">
        <w:rPr>
          <w:rFonts w:asciiTheme="minorHAnsi" w:hAnsiTheme="minorHAnsi" w:cstheme="minorHAnsi"/>
          <w:sz w:val="24"/>
          <w:szCs w:val="24"/>
        </w:rPr>
        <w:t>wniosku aplikacyjnego,</w:t>
      </w:r>
    </w:p>
    <w:p w:rsidR="00F4571C" w:rsidRPr="004243B3" w:rsidRDefault="00F4571C" w:rsidP="00F4571C">
      <w:pPr>
        <w:pStyle w:val="Akapitzlist"/>
        <w:numPr>
          <w:ilvl w:val="0"/>
          <w:numId w:val="24"/>
        </w:numPr>
        <w:spacing w:after="0"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4243B3">
        <w:rPr>
          <w:rFonts w:asciiTheme="minorHAnsi" w:hAnsiTheme="minorHAnsi" w:cstheme="minorHAnsi"/>
          <w:sz w:val="24"/>
          <w:szCs w:val="24"/>
        </w:rPr>
        <w:t>realizacja projektu we współpracy z liderem w zakresie zadań wynikających z przygotowanego we współpracy wniosku aplikującego i umowy partnerskiej ponadto m.in:</w:t>
      </w:r>
    </w:p>
    <w:p w:rsidR="00F4571C" w:rsidRDefault="00F4571C" w:rsidP="00F4571C">
      <w:pPr>
        <w:spacing w:after="0" w:line="276" w:lineRule="auto"/>
        <w:ind w:left="708" w:firstLine="708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- </w:t>
      </w:r>
      <w:r w:rsidRPr="00F152CE">
        <w:rPr>
          <w:rFonts w:asciiTheme="minorHAnsi" w:hAnsiTheme="minorHAnsi" w:cstheme="minorHAnsi"/>
          <w:sz w:val="24"/>
          <w:szCs w:val="24"/>
        </w:rPr>
        <w:t>uczestniczenie w zaplanowanych spotkaniach,</w:t>
      </w:r>
    </w:p>
    <w:p w:rsidR="00F4571C" w:rsidRDefault="00F4571C" w:rsidP="00F4571C">
      <w:pPr>
        <w:spacing w:after="0" w:line="276" w:lineRule="auto"/>
        <w:ind w:left="1416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- </w:t>
      </w:r>
      <w:r w:rsidRPr="00F152CE">
        <w:rPr>
          <w:rFonts w:asciiTheme="minorHAnsi" w:hAnsiTheme="minorHAnsi" w:cstheme="minorHAnsi"/>
          <w:sz w:val="24"/>
          <w:szCs w:val="24"/>
        </w:rPr>
        <w:t>współpraca przy bieżącym zarządzaniu finansami oraz kontroli wydatkowania środków,</w:t>
      </w:r>
    </w:p>
    <w:p w:rsidR="00F4571C" w:rsidRDefault="00F4571C" w:rsidP="00F4571C">
      <w:pPr>
        <w:spacing w:after="0" w:line="276" w:lineRule="auto"/>
        <w:ind w:left="1416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- </w:t>
      </w:r>
      <w:r w:rsidRPr="00F152CE">
        <w:rPr>
          <w:rFonts w:asciiTheme="minorHAnsi" w:hAnsiTheme="minorHAnsi" w:cstheme="minorHAnsi"/>
          <w:sz w:val="24"/>
          <w:szCs w:val="24"/>
        </w:rPr>
        <w:t>bieżąca współpraca w zakresie nadzoru nad kwalifikowalnością wydatków oraz zaangażowanie w rozliczanie projektu,</w:t>
      </w:r>
    </w:p>
    <w:p w:rsidR="00F4571C" w:rsidRPr="00F152CE" w:rsidRDefault="00F4571C" w:rsidP="00F4571C">
      <w:pPr>
        <w:spacing w:after="0" w:line="276" w:lineRule="auto"/>
        <w:ind w:left="1416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- </w:t>
      </w:r>
      <w:r w:rsidRPr="00F152CE">
        <w:rPr>
          <w:rFonts w:asciiTheme="minorHAnsi" w:hAnsiTheme="minorHAnsi" w:cstheme="minorHAnsi"/>
          <w:sz w:val="24"/>
          <w:szCs w:val="24"/>
        </w:rPr>
        <w:t>bieżąca współpraca w zakresie monitorowania realizacji zadań w projekcie.</w:t>
      </w:r>
    </w:p>
    <w:p w:rsidR="00F4571C" w:rsidRPr="00F152CE" w:rsidRDefault="00F4571C" w:rsidP="00F4571C">
      <w:pPr>
        <w:spacing w:after="0" w:line="276" w:lineRule="auto"/>
        <w:jc w:val="both"/>
        <w:rPr>
          <w:rFonts w:asciiTheme="minorHAnsi" w:hAnsiTheme="minorHAnsi" w:cstheme="minorHAnsi"/>
          <w:sz w:val="24"/>
          <w:szCs w:val="24"/>
        </w:rPr>
      </w:pPr>
    </w:p>
    <w:p w:rsidR="00F4571C" w:rsidRPr="00F152CE" w:rsidRDefault="00F4571C" w:rsidP="00F4571C">
      <w:pPr>
        <w:spacing w:after="0" w:line="276" w:lineRule="auto"/>
        <w:jc w:val="both"/>
        <w:rPr>
          <w:rFonts w:asciiTheme="minorHAnsi" w:hAnsiTheme="minorHAnsi" w:cstheme="minorHAnsi"/>
          <w:sz w:val="24"/>
          <w:szCs w:val="24"/>
        </w:rPr>
      </w:pPr>
    </w:p>
    <w:p w:rsidR="00F4571C" w:rsidRPr="00F152CE" w:rsidRDefault="00F4571C" w:rsidP="00F4571C">
      <w:pPr>
        <w:spacing w:line="276" w:lineRule="auto"/>
        <w:ind w:left="360"/>
        <w:jc w:val="center"/>
        <w:rPr>
          <w:rFonts w:asciiTheme="minorHAnsi" w:hAnsiTheme="minorHAnsi" w:cstheme="minorHAnsi"/>
          <w:sz w:val="24"/>
          <w:szCs w:val="24"/>
        </w:rPr>
      </w:pPr>
      <w:r w:rsidRPr="00F152CE">
        <w:rPr>
          <w:rFonts w:asciiTheme="minorHAnsi" w:hAnsiTheme="minorHAnsi" w:cstheme="minorHAnsi"/>
          <w:b/>
          <w:sz w:val="24"/>
          <w:szCs w:val="24"/>
        </w:rPr>
        <w:t>§ 5</w:t>
      </w:r>
    </w:p>
    <w:p w:rsidR="00F4571C" w:rsidRPr="00F152CE" w:rsidRDefault="00F4571C" w:rsidP="00F4571C">
      <w:pPr>
        <w:spacing w:line="276" w:lineRule="auto"/>
        <w:ind w:left="360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F152CE">
        <w:rPr>
          <w:rFonts w:asciiTheme="minorHAnsi" w:hAnsiTheme="minorHAnsi" w:cstheme="minorHAnsi"/>
          <w:b/>
          <w:sz w:val="24"/>
          <w:szCs w:val="24"/>
        </w:rPr>
        <w:t>Warunki uczestnictwa w naborze</w:t>
      </w:r>
    </w:p>
    <w:p w:rsidR="00F4571C" w:rsidRPr="00F152CE" w:rsidRDefault="00F4571C" w:rsidP="00F4571C">
      <w:pPr>
        <w:numPr>
          <w:ilvl w:val="2"/>
          <w:numId w:val="1"/>
        </w:numPr>
        <w:tabs>
          <w:tab w:val="clear" w:pos="1440"/>
          <w:tab w:val="num" w:pos="284"/>
        </w:tabs>
        <w:suppressAutoHyphens/>
        <w:spacing w:after="200" w:line="276" w:lineRule="auto"/>
        <w:ind w:left="284" w:hanging="284"/>
        <w:jc w:val="both"/>
        <w:rPr>
          <w:rFonts w:asciiTheme="minorHAnsi" w:hAnsiTheme="minorHAnsi" w:cstheme="minorHAnsi"/>
          <w:sz w:val="24"/>
          <w:szCs w:val="24"/>
        </w:rPr>
      </w:pPr>
      <w:r w:rsidRPr="00F152CE">
        <w:rPr>
          <w:rFonts w:asciiTheme="minorHAnsi" w:hAnsiTheme="minorHAnsi" w:cstheme="minorHAnsi"/>
          <w:sz w:val="24"/>
          <w:szCs w:val="24"/>
        </w:rPr>
        <w:t>Do naboru mogą przystąpić podmioty, które spełnią poniższe wymogi formalne (kryteria dostępu):</w:t>
      </w:r>
    </w:p>
    <w:p w:rsidR="00F4571C" w:rsidRPr="00F152CE" w:rsidRDefault="00F4571C" w:rsidP="00F4571C">
      <w:pPr>
        <w:numPr>
          <w:ilvl w:val="0"/>
          <w:numId w:val="3"/>
        </w:numPr>
        <w:tabs>
          <w:tab w:val="num" w:pos="567"/>
        </w:tabs>
        <w:suppressAutoHyphens/>
        <w:spacing w:after="200" w:line="276" w:lineRule="auto"/>
        <w:ind w:left="567" w:hanging="283"/>
        <w:jc w:val="both"/>
        <w:rPr>
          <w:rFonts w:asciiTheme="minorHAnsi" w:hAnsiTheme="minorHAnsi" w:cstheme="minorHAnsi"/>
          <w:sz w:val="24"/>
          <w:szCs w:val="24"/>
        </w:rPr>
      </w:pPr>
      <w:r w:rsidRPr="00F152CE">
        <w:rPr>
          <w:rFonts w:asciiTheme="minorHAnsi" w:hAnsiTheme="minorHAnsi" w:cstheme="minorHAnsi"/>
          <w:sz w:val="24"/>
          <w:szCs w:val="24"/>
        </w:rPr>
        <w:lastRenderedPageBreak/>
        <w:t>są podmiotami spoza sektora finansów publicznych, działającymi na terenie Województwa Wielkopolskiego,</w:t>
      </w:r>
    </w:p>
    <w:p w:rsidR="00F4571C" w:rsidRPr="00F152CE" w:rsidRDefault="00F4571C" w:rsidP="00F4571C">
      <w:pPr>
        <w:numPr>
          <w:ilvl w:val="0"/>
          <w:numId w:val="3"/>
        </w:numPr>
        <w:tabs>
          <w:tab w:val="num" w:pos="567"/>
        </w:tabs>
        <w:suppressAutoHyphens/>
        <w:spacing w:after="200" w:line="276" w:lineRule="auto"/>
        <w:ind w:left="567" w:hanging="283"/>
        <w:jc w:val="both"/>
        <w:rPr>
          <w:rFonts w:asciiTheme="minorHAnsi" w:hAnsiTheme="minorHAnsi" w:cstheme="minorHAnsi"/>
          <w:sz w:val="24"/>
          <w:szCs w:val="24"/>
        </w:rPr>
      </w:pPr>
      <w:r w:rsidRPr="00F152CE">
        <w:rPr>
          <w:rFonts w:asciiTheme="minorHAnsi" w:hAnsiTheme="minorHAnsi" w:cstheme="minorHAnsi"/>
          <w:sz w:val="24"/>
          <w:szCs w:val="24"/>
        </w:rPr>
        <w:t>nie podlegają wykluczeniu na podstawie art. 207 ustawy z dnia 27 sierpnia 2009 r. o finansach publicznych (Dz. U. z 2017 r. poz. 2077, z </w:t>
      </w:r>
      <w:proofErr w:type="spellStart"/>
      <w:r w:rsidRPr="00F152CE">
        <w:rPr>
          <w:rFonts w:asciiTheme="minorHAnsi" w:hAnsiTheme="minorHAnsi" w:cstheme="minorHAnsi"/>
          <w:sz w:val="24"/>
          <w:szCs w:val="24"/>
        </w:rPr>
        <w:t>późn</w:t>
      </w:r>
      <w:proofErr w:type="spellEnd"/>
      <w:r w:rsidRPr="00F152CE">
        <w:rPr>
          <w:rFonts w:asciiTheme="minorHAnsi" w:hAnsiTheme="minorHAnsi" w:cstheme="minorHAnsi"/>
          <w:sz w:val="24"/>
          <w:szCs w:val="24"/>
        </w:rPr>
        <w:t>. zm.),</w:t>
      </w:r>
    </w:p>
    <w:p w:rsidR="00F4571C" w:rsidRDefault="00F4571C" w:rsidP="00F4571C">
      <w:pPr>
        <w:numPr>
          <w:ilvl w:val="0"/>
          <w:numId w:val="3"/>
        </w:numPr>
        <w:tabs>
          <w:tab w:val="num" w:pos="567"/>
        </w:tabs>
        <w:suppressAutoHyphens/>
        <w:spacing w:after="200" w:line="276" w:lineRule="auto"/>
        <w:ind w:left="567" w:hanging="283"/>
        <w:jc w:val="both"/>
        <w:rPr>
          <w:rFonts w:asciiTheme="minorHAnsi" w:hAnsiTheme="minorHAnsi" w:cstheme="minorHAnsi"/>
          <w:sz w:val="24"/>
          <w:szCs w:val="24"/>
        </w:rPr>
      </w:pPr>
      <w:r w:rsidRPr="006E55A3">
        <w:rPr>
          <w:rFonts w:asciiTheme="minorHAnsi" w:hAnsiTheme="minorHAnsi" w:cstheme="minorHAnsi"/>
          <w:sz w:val="24"/>
          <w:szCs w:val="24"/>
        </w:rPr>
        <w:t>wykażą się doświadczeniem merytorycznym w realizacji projektów w obszarze innowacyjnego rozwiązywania problemów społecznych – pełnienie roli lidera lub partnera inkubatora innowacji społecznych w ramach Programu Operacyjnego Wiedza Edukacja i Rozwój</w:t>
      </w:r>
      <w:r>
        <w:rPr>
          <w:rFonts w:asciiTheme="minorHAnsi" w:hAnsiTheme="minorHAnsi" w:cstheme="minorHAnsi"/>
          <w:sz w:val="24"/>
          <w:szCs w:val="24"/>
        </w:rPr>
        <w:t>,</w:t>
      </w:r>
    </w:p>
    <w:p w:rsidR="00F4571C" w:rsidRPr="00F152CE" w:rsidRDefault="00F4571C" w:rsidP="00F4571C">
      <w:pPr>
        <w:numPr>
          <w:ilvl w:val="0"/>
          <w:numId w:val="3"/>
        </w:numPr>
        <w:tabs>
          <w:tab w:val="num" w:pos="567"/>
        </w:tabs>
        <w:suppressAutoHyphens/>
        <w:spacing w:after="200" w:line="276" w:lineRule="auto"/>
        <w:ind w:left="567" w:hanging="283"/>
        <w:jc w:val="both"/>
        <w:rPr>
          <w:rFonts w:asciiTheme="minorHAnsi" w:hAnsiTheme="minorHAnsi" w:cstheme="minorHAnsi"/>
          <w:sz w:val="24"/>
          <w:szCs w:val="24"/>
        </w:rPr>
      </w:pPr>
      <w:r w:rsidRPr="006E55A3">
        <w:rPr>
          <w:rFonts w:asciiTheme="minorHAnsi" w:hAnsiTheme="minorHAnsi" w:cstheme="minorHAnsi"/>
          <w:sz w:val="24"/>
          <w:szCs w:val="24"/>
        </w:rPr>
        <w:t>wykażą się doświadcze</w:t>
      </w:r>
      <w:r w:rsidRPr="00F152CE">
        <w:rPr>
          <w:rFonts w:asciiTheme="minorHAnsi" w:hAnsiTheme="minorHAnsi" w:cstheme="minorHAnsi"/>
          <w:sz w:val="24"/>
          <w:szCs w:val="24"/>
        </w:rPr>
        <w:t>niem w realizacji projektów w obszarze włączenia społecznego,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F152CE">
        <w:rPr>
          <w:rFonts w:asciiTheme="minorHAnsi" w:hAnsiTheme="minorHAnsi" w:cstheme="minorHAnsi"/>
          <w:sz w:val="24"/>
          <w:szCs w:val="24"/>
        </w:rPr>
        <w:t>innowacyjnego rozwiązywania problemów społecznych, innowacyjnych rozwiązań w zakresie polityki społecznej,</w:t>
      </w:r>
    </w:p>
    <w:p w:rsidR="00F4571C" w:rsidRPr="00F152CE" w:rsidRDefault="00F4571C" w:rsidP="00F4571C">
      <w:pPr>
        <w:numPr>
          <w:ilvl w:val="0"/>
          <w:numId w:val="3"/>
        </w:numPr>
        <w:tabs>
          <w:tab w:val="num" w:pos="567"/>
        </w:tabs>
        <w:suppressAutoHyphens/>
        <w:spacing w:after="200" w:line="276" w:lineRule="auto"/>
        <w:ind w:left="567" w:hanging="283"/>
        <w:jc w:val="both"/>
        <w:rPr>
          <w:rFonts w:asciiTheme="minorHAnsi" w:hAnsiTheme="minorHAnsi" w:cstheme="minorHAnsi"/>
          <w:sz w:val="24"/>
          <w:szCs w:val="24"/>
        </w:rPr>
      </w:pPr>
      <w:r w:rsidRPr="00F152CE">
        <w:rPr>
          <w:rFonts w:asciiTheme="minorHAnsi" w:hAnsiTheme="minorHAnsi" w:cstheme="minorHAnsi"/>
          <w:sz w:val="24"/>
          <w:szCs w:val="24"/>
        </w:rPr>
        <w:t xml:space="preserve">wykażą się gotowością i potencjałem (kadrowym i technicznym) do realizacji zadań projektowych na terenie </w:t>
      </w:r>
      <w:r>
        <w:rPr>
          <w:rFonts w:asciiTheme="minorHAnsi" w:hAnsiTheme="minorHAnsi" w:cstheme="minorHAnsi"/>
          <w:sz w:val="24"/>
          <w:szCs w:val="24"/>
        </w:rPr>
        <w:t>całej Polski</w:t>
      </w:r>
      <w:r w:rsidRPr="00F152CE">
        <w:rPr>
          <w:rFonts w:asciiTheme="minorHAnsi" w:hAnsiTheme="minorHAnsi" w:cstheme="minorHAnsi"/>
          <w:sz w:val="24"/>
          <w:szCs w:val="24"/>
        </w:rPr>
        <w:t>,</w:t>
      </w:r>
    </w:p>
    <w:p w:rsidR="00F4571C" w:rsidRPr="00F152CE" w:rsidRDefault="00F4571C" w:rsidP="00F4571C">
      <w:pPr>
        <w:numPr>
          <w:ilvl w:val="0"/>
          <w:numId w:val="3"/>
        </w:numPr>
        <w:tabs>
          <w:tab w:val="num" w:pos="567"/>
        </w:tabs>
        <w:suppressAutoHyphens/>
        <w:spacing w:after="200" w:line="276" w:lineRule="auto"/>
        <w:ind w:left="567" w:hanging="283"/>
        <w:jc w:val="both"/>
        <w:rPr>
          <w:rFonts w:asciiTheme="minorHAnsi" w:hAnsiTheme="minorHAnsi" w:cstheme="minorHAnsi"/>
          <w:sz w:val="24"/>
          <w:szCs w:val="24"/>
        </w:rPr>
      </w:pPr>
      <w:r w:rsidRPr="00F152CE">
        <w:rPr>
          <w:rFonts w:asciiTheme="minorHAnsi" w:hAnsiTheme="minorHAnsi" w:cstheme="minorHAnsi"/>
          <w:sz w:val="24"/>
          <w:szCs w:val="24"/>
        </w:rPr>
        <w:t>dostarczą wraz z ofertą wstępną koncepcję realizacji procesu inkubowania innowacji społecznych w obszarze włączenia społecznego.</w:t>
      </w:r>
    </w:p>
    <w:p w:rsidR="00F4571C" w:rsidRPr="00F152CE" w:rsidRDefault="00F4571C" w:rsidP="00F4571C">
      <w:pPr>
        <w:numPr>
          <w:ilvl w:val="2"/>
          <w:numId w:val="1"/>
        </w:numPr>
        <w:tabs>
          <w:tab w:val="clear" w:pos="1440"/>
          <w:tab w:val="num" w:pos="284"/>
          <w:tab w:val="num" w:pos="567"/>
        </w:tabs>
        <w:suppressAutoHyphens/>
        <w:spacing w:after="200" w:line="276" w:lineRule="auto"/>
        <w:ind w:hanging="1440"/>
        <w:jc w:val="both"/>
        <w:rPr>
          <w:rFonts w:asciiTheme="minorHAnsi" w:hAnsiTheme="minorHAnsi" w:cstheme="minorHAnsi"/>
          <w:sz w:val="24"/>
          <w:szCs w:val="24"/>
        </w:rPr>
      </w:pPr>
      <w:r w:rsidRPr="00F152CE">
        <w:rPr>
          <w:rFonts w:asciiTheme="minorHAnsi" w:hAnsiTheme="minorHAnsi" w:cstheme="minorHAnsi"/>
          <w:sz w:val="24"/>
          <w:szCs w:val="24"/>
        </w:rPr>
        <w:t>Do oferty należy dołączyć następujące dokumenty:</w:t>
      </w:r>
    </w:p>
    <w:p w:rsidR="00F4571C" w:rsidRPr="00F152CE" w:rsidRDefault="00F4571C" w:rsidP="00F4571C">
      <w:pPr>
        <w:numPr>
          <w:ilvl w:val="0"/>
          <w:numId w:val="4"/>
        </w:numPr>
        <w:tabs>
          <w:tab w:val="num" w:pos="567"/>
        </w:tabs>
        <w:suppressAutoHyphens/>
        <w:spacing w:after="0" w:line="276" w:lineRule="auto"/>
        <w:ind w:left="567" w:hanging="283"/>
        <w:jc w:val="both"/>
        <w:rPr>
          <w:rFonts w:asciiTheme="minorHAnsi" w:hAnsiTheme="minorHAnsi" w:cstheme="minorHAnsi"/>
          <w:sz w:val="24"/>
          <w:szCs w:val="24"/>
        </w:rPr>
      </w:pPr>
      <w:r w:rsidRPr="00F152CE">
        <w:rPr>
          <w:rFonts w:asciiTheme="minorHAnsi" w:hAnsiTheme="minorHAnsi" w:cstheme="minorHAnsi"/>
          <w:sz w:val="24"/>
          <w:szCs w:val="24"/>
        </w:rPr>
        <w:t>aktualny odpis z Krajowego Rejestru Sądowego, innego właściwego rejestru (np. ewidencja działalności gospodarczej) z okresu nie późniejszego niż 3 miesiące przed dniem złożenia wniosku lub inny dokument potwierdzający formę i charakter prowadzonej działalności wraz z danymi osób upoważnionych do składania oświadczeń woli w sprawach majątkowych. w przypadku załączenia dokumentu stanowiącego o podstawie działalności podmiotu, który nie zawiera wyszczególnionego składu osobowego członków wchodzących w skład zarządu podmiotu, należy dołączyć uchwałę podmiotu bądź inny obowiązujący dokument stanowiący o składzie członków zarządu podmiotu,</w:t>
      </w:r>
    </w:p>
    <w:p w:rsidR="00F4571C" w:rsidRPr="00F152CE" w:rsidRDefault="00F4571C" w:rsidP="00F4571C">
      <w:pPr>
        <w:suppressAutoHyphens/>
        <w:spacing w:after="0" w:line="276" w:lineRule="auto"/>
        <w:ind w:left="567"/>
        <w:jc w:val="both"/>
        <w:rPr>
          <w:rFonts w:asciiTheme="minorHAnsi" w:hAnsiTheme="minorHAnsi" w:cstheme="minorHAnsi"/>
          <w:sz w:val="24"/>
          <w:szCs w:val="24"/>
        </w:rPr>
      </w:pPr>
    </w:p>
    <w:p w:rsidR="00F4571C" w:rsidRPr="00F152CE" w:rsidRDefault="00F4571C" w:rsidP="00F4571C">
      <w:pPr>
        <w:numPr>
          <w:ilvl w:val="0"/>
          <w:numId w:val="4"/>
        </w:numPr>
        <w:tabs>
          <w:tab w:val="num" w:pos="567"/>
        </w:tabs>
        <w:suppressAutoHyphens/>
        <w:spacing w:after="0" w:line="276" w:lineRule="auto"/>
        <w:ind w:left="567" w:hanging="283"/>
        <w:jc w:val="both"/>
        <w:rPr>
          <w:rFonts w:asciiTheme="minorHAnsi" w:hAnsiTheme="minorHAnsi" w:cstheme="minorHAnsi"/>
          <w:sz w:val="24"/>
          <w:szCs w:val="24"/>
        </w:rPr>
      </w:pPr>
      <w:r w:rsidRPr="00F152CE">
        <w:rPr>
          <w:rFonts w:asciiTheme="minorHAnsi" w:hAnsiTheme="minorHAnsi" w:cstheme="minorHAnsi"/>
          <w:sz w:val="24"/>
          <w:szCs w:val="24"/>
        </w:rPr>
        <w:t>statut (jeśli dotyczy),</w:t>
      </w:r>
    </w:p>
    <w:p w:rsidR="00F4571C" w:rsidRPr="00F152CE" w:rsidRDefault="00F4571C" w:rsidP="00F4571C">
      <w:pPr>
        <w:suppressAutoHyphens/>
        <w:spacing w:after="0" w:line="276" w:lineRule="auto"/>
        <w:jc w:val="both"/>
        <w:rPr>
          <w:rFonts w:asciiTheme="minorHAnsi" w:hAnsiTheme="minorHAnsi" w:cstheme="minorHAnsi"/>
          <w:sz w:val="24"/>
          <w:szCs w:val="24"/>
        </w:rPr>
      </w:pPr>
    </w:p>
    <w:p w:rsidR="00F4571C" w:rsidRPr="00F152CE" w:rsidRDefault="00F4571C" w:rsidP="00F4571C">
      <w:pPr>
        <w:numPr>
          <w:ilvl w:val="0"/>
          <w:numId w:val="4"/>
        </w:numPr>
        <w:tabs>
          <w:tab w:val="num" w:pos="567"/>
        </w:tabs>
        <w:suppressAutoHyphens/>
        <w:spacing w:after="0" w:line="276" w:lineRule="auto"/>
        <w:ind w:left="567" w:hanging="283"/>
        <w:jc w:val="both"/>
        <w:rPr>
          <w:rFonts w:asciiTheme="minorHAnsi" w:hAnsiTheme="minorHAnsi" w:cstheme="minorHAnsi"/>
          <w:sz w:val="24"/>
          <w:szCs w:val="24"/>
        </w:rPr>
      </w:pPr>
      <w:r w:rsidRPr="00F152CE">
        <w:rPr>
          <w:rFonts w:asciiTheme="minorHAnsi" w:hAnsiTheme="minorHAnsi" w:cstheme="minorHAnsi"/>
          <w:sz w:val="24"/>
          <w:szCs w:val="24"/>
        </w:rPr>
        <w:t>upoważnienie osób składających ofertę, tzn. składających podpisy pod ofertą, do</w:t>
      </w:r>
      <w:r>
        <w:rPr>
          <w:rFonts w:asciiTheme="minorHAnsi" w:hAnsiTheme="minorHAnsi" w:cstheme="minorHAnsi"/>
          <w:sz w:val="24"/>
          <w:szCs w:val="24"/>
        </w:rPr>
        <w:t> </w:t>
      </w:r>
      <w:r w:rsidRPr="00F152CE">
        <w:rPr>
          <w:rFonts w:asciiTheme="minorHAnsi" w:hAnsiTheme="minorHAnsi" w:cstheme="minorHAnsi"/>
          <w:sz w:val="24"/>
          <w:szCs w:val="24"/>
        </w:rPr>
        <w:t>reprezentowania podmiotu (zgodnie ze wskazaniem zawartym w dokumencie stanowiącym o podstawie działalności podmiotu); jeśli takie upoważnienie jest wymagane bądź dane osoby nie są wskazane w ww. dokumencie,</w:t>
      </w:r>
    </w:p>
    <w:p w:rsidR="00F4571C" w:rsidRPr="00F152CE" w:rsidRDefault="00F4571C" w:rsidP="00F4571C">
      <w:pPr>
        <w:suppressAutoHyphens/>
        <w:spacing w:after="0" w:line="276" w:lineRule="auto"/>
        <w:jc w:val="both"/>
        <w:rPr>
          <w:rFonts w:asciiTheme="minorHAnsi" w:hAnsiTheme="minorHAnsi" w:cstheme="minorHAnsi"/>
          <w:sz w:val="24"/>
          <w:szCs w:val="24"/>
        </w:rPr>
      </w:pPr>
    </w:p>
    <w:p w:rsidR="00F4571C" w:rsidRPr="00F152CE" w:rsidRDefault="00F4571C" w:rsidP="00F4571C">
      <w:pPr>
        <w:numPr>
          <w:ilvl w:val="0"/>
          <w:numId w:val="4"/>
        </w:numPr>
        <w:tabs>
          <w:tab w:val="num" w:pos="567"/>
        </w:tabs>
        <w:suppressAutoHyphens/>
        <w:spacing w:after="0" w:line="276" w:lineRule="auto"/>
        <w:ind w:left="567" w:hanging="283"/>
        <w:jc w:val="both"/>
        <w:rPr>
          <w:rFonts w:asciiTheme="minorHAnsi" w:hAnsiTheme="minorHAnsi" w:cstheme="minorHAnsi"/>
          <w:sz w:val="24"/>
          <w:szCs w:val="24"/>
        </w:rPr>
      </w:pPr>
      <w:r w:rsidRPr="00F152CE">
        <w:rPr>
          <w:rFonts w:asciiTheme="minorHAnsi" w:hAnsiTheme="minorHAnsi" w:cstheme="minorHAnsi"/>
          <w:sz w:val="24"/>
          <w:szCs w:val="24"/>
        </w:rPr>
        <w:t>dokumenty okre</w:t>
      </w:r>
      <w:r w:rsidRPr="00F152CE">
        <w:rPr>
          <w:rFonts w:asciiTheme="minorHAnsi" w:eastAsia="TTE273F420t00" w:hAnsiTheme="minorHAnsi" w:cstheme="minorHAnsi"/>
          <w:sz w:val="24"/>
          <w:szCs w:val="24"/>
        </w:rPr>
        <w:t>ś</w:t>
      </w:r>
      <w:r w:rsidRPr="00F152CE">
        <w:rPr>
          <w:rFonts w:asciiTheme="minorHAnsi" w:hAnsiTheme="minorHAnsi" w:cstheme="minorHAnsi"/>
          <w:sz w:val="24"/>
          <w:szCs w:val="24"/>
        </w:rPr>
        <w:t>laj</w:t>
      </w:r>
      <w:r w:rsidRPr="00F152CE">
        <w:rPr>
          <w:rFonts w:asciiTheme="minorHAnsi" w:eastAsia="TTE273F420t00" w:hAnsiTheme="minorHAnsi" w:cstheme="minorHAnsi"/>
          <w:sz w:val="24"/>
          <w:szCs w:val="24"/>
        </w:rPr>
        <w:t>ą</w:t>
      </w:r>
      <w:r w:rsidRPr="00F152CE">
        <w:rPr>
          <w:rFonts w:asciiTheme="minorHAnsi" w:hAnsiTheme="minorHAnsi" w:cstheme="minorHAnsi"/>
          <w:sz w:val="24"/>
          <w:szCs w:val="24"/>
        </w:rPr>
        <w:t>ce sytuacj</w:t>
      </w:r>
      <w:r w:rsidRPr="00F152CE">
        <w:rPr>
          <w:rFonts w:asciiTheme="minorHAnsi" w:eastAsia="TTE273F420t00" w:hAnsiTheme="minorHAnsi" w:cstheme="minorHAnsi"/>
          <w:sz w:val="24"/>
          <w:szCs w:val="24"/>
        </w:rPr>
        <w:t xml:space="preserve">ę </w:t>
      </w:r>
      <w:r w:rsidRPr="00F152CE">
        <w:rPr>
          <w:rFonts w:asciiTheme="minorHAnsi" w:hAnsiTheme="minorHAnsi" w:cstheme="minorHAnsi"/>
          <w:sz w:val="24"/>
          <w:szCs w:val="24"/>
        </w:rPr>
        <w:t>finansow</w:t>
      </w:r>
      <w:r w:rsidRPr="00F152CE">
        <w:rPr>
          <w:rFonts w:asciiTheme="minorHAnsi" w:eastAsia="TTE273F420t00" w:hAnsiTheme="minorHAnsi" w:cstheme="minorHAnsi"/>
          <w:sz w:val="24"/>
          <w:szCs w:val="24"/>
        </w:rPr>
        <w:t xml:space="preserve">ą </w:t>
      </w:r>
      <w:r w:rsidRPr="00F152CE">
        <w:rPr>
          <w:rFonts w:asciiTheme="minorHAnsi" w:hAnsiTheme="minorHAnsi" w:cstheme="minorHAnsi"/>
          <w:sz w:val="24"/>
          <w:szCs w:val="24"/>
        </w:rPr>
        <w:t>podmiotu ubiegaj</w:t>
      </w:r>
      <w:r w:rsidRPr="00F152CE">
        <w:rPr>
          <w:rFonts w:asciiTheme="minorHAnsi" w:eastAsia="TTE273F420t00" w:hAnsiTheme="minorHAnsi" w:cstheme="minorHAnsi"/>
          <w:sz w:val="24"/>
          <w:szCs w:val="24"/>
        </w:rPr>
        <w:t>ą</w:t>
      </w:r>
      <w:r w:rsidRPr="00F152CE">
        <w:rPr>
          <w:rFonts w:asciiTheme="minorHAnsi" w:hAnsiTheme="minorHAnsi" w:cstheme="minorHAnsi"/>
          <w:sz w:val="24"/>
          <w:szCs w:val="24"/>
        </w:rPr>
        <w:t>cego si</w:t>
      </w:r>
      <w:r w:rsidRPr="00F152CE">
        <w:rPr>
          <w:rFonts w:asciiTheme="minorHAnsi" w:eastAsia="TTE273F420t00" w:hAnsiTheme="minorHAnsi" w:cstheme="minorHAnsi"/>
          <w:sz w:val="24"/>
          <w:szCs w:val="24"/>
        </w:rPr>
        <w:t>ę o </w:t>
      </w:r>
      <w:r w:rsidRPr="00F152CE">
        <w:rPr>
          <w:rFonts w:asciiTheme="minorHAnsi" w:hAnsiTheme="minorHAnsi" w:cstheme="minorHAnsi"/>
          <w:sz w:val="24"/>
          <w:szCs w:val="24"/>
        </w:rPr>
        <w:t>współprac</w:t>
      </w:r>
      <w:r w:rsidRPr="00F152CE">
        <w:rPr>
          <w:rFonts w:asciiTheme="minorHAnsi" w:eastAsia="TTE273F420t00" w:hAnsiTheme="minorHAnsi" w:cstheme="minorHAnsi"/>
          <w:sz w:val="24"/>
          <w:szCs w:val="24"/>
        </w:rPr>
        <w:t xml:space="preserve">ę </w:t>
      </w:r>
      <w:r w:rsidRPr="00F152CE">
        <w:rPr>
          <w:rFonts w:asciiTheme="minorHAnsi" w:hAnsiTheme="minorHAnsi" w:cstheme="minorHAnsi"/>
          <w:sz w:val="24"/>
          <w:szCs w:val="24"/>
        </w:rPr>
        <w:t>za</w:t>
      </w:r>
      <w:r>
        <w:rPr>
          <w:rFonts w:asciiTheme="minorHAnsi" w:hAnsiTheme="minorHAnsi" w:cstheme="minorHAnsi"/>
          <w:sz w:val="24"/>
          <w:szCs w:val="24"/>
        </w:rPr>
        <w:t> </w:t>
      </w:r>
      <w:r w:rsidRPr="00F152CE">
        <w:rPr>
          <w:rFonts w:asciiTheme="minorHAnsi" w:hAnsiTheme="minorHAnsi" w:cstheme="minorHAnsi"/>
          <w:sz w:val="24"/>
          <w:szCs w:val="24"/>
        </w:rPr>
        <w:t>ostatni zamkni</w:t>
      </w:r>
      <w:r w:rsidRPr="00F152CE">
        <w:rPr>
          <w:rFonts w:asciiTheme="minorHAnsi" w:eastAsia="TTE273F420t00" w:hAnsiTheme="minorHAnsi" w:cstheme="minorHAnsi"/>
          <w:sz w:val="24"/>
          <w:szCs w:val="24"/>
        </w:rPr>
        <w:t>ę</w:t>
      </w:r>
      <w:r w:rsidRPr="00F152CE">
        <w:rPr>
          <w:rFonts w:asciiTheme="minorHAnsi" w:hAnsiTheme="minorHAnsi" w:cstheme="minorHAnsi"/>
          <w:sz w:val="24"/>
          <w:szCs w:val="24"/>
        </w:rPr>
        <w:t>ty rok, tj. sprawozdanie finansowe – bilans oraz rachunek zysków i strat (w przypadku podmiotów sporz</w:t>
      </w:r>
      <w:r w:rsidRPr="00F152CE">
        <w:rPr>
          <w:rFonts w:asciiTheme="minorHAnsi" w:eastAsia="TTE273F420t00" w:hAnsiTheme="minorHAnsi" w:cstheme="minorHAnsi"/>
          <w:sz w:val="24"/>
          <w:szCs w:val="24"/>
        </w:rPr>
        <w:t>ą</w:t>
      </w:r>
      <w:r w:rsidRPr="00F152CE">
        <w:rPr>
          <w:rFonts w:asciiTheme="minorHAnsi" w:hAnsiTheme="minorHAnsi" w:cstheme="minorHAnsi"/>
          <w:sz w:val="24"/>
          <w:szCs w:val="24"/>
        </w:rPr>
        <w:t>dzaj</w:t>
      </w:r>
      <w:r w:rsidRPr="00F152CE">
        <w:rPr>
          <w:rFonts w:asciiTheme="minorHAnsi" w:eastAsia="TTE273F420t00" w:hAnsiTheme="minorHAnsi" w:cstheme="minorHAnsi"/>
          <w:sz w:val="24"/>
          <w:szCs w:val="24"/>
        </w:rPr>
        <w:t>ą</w:t>
      </w:r>
      <w:r w:rsidRPr="00F152CE">
        <w:rPr>
          <w:rFonts w:asciiTheme="minorHAnsi" w:hAnsiTheme="minorHAnsi" w:cstheme="minorHAnsi"/>
          <w:sz w:val="24"/>
          <w:szCs w:val="24"/>
        </w:rPr>
        <w:t>cych powy</w:t>
      </w:r>
      <w:r w:rsidRPr="00F152CE">
        <w:rPr>
          <w:rFonts w:asciiTheme="minorHAnsi" w:eastAsia="TTE273F420t00" w:hAnsiTheme="minorHAnsi" w:cstheme="minorHAnsi"/>
          <w:sz w:val="24"/>
          <w:szCs w:val="24"/>
        </w:rPr>
        <w:t>ż</w:t>
      </w:r>
      <w:r w:rsidRPr="00F152CE">
        <w:rPr>
          <w:rFonts w:asciiTheme="minorHAnsi" w:hAnsiTheme="minorHAnsi" w:cstheme="minorHAnsi"/>
          <w:sz w:val="24"/>
          <w:szCs w:val="24"/>
        </w:rPr>
        <w:t>sze dokumenty zgodnie z przepisami ustawy o rachunkowo</w:t>
      </w:r>
      <w:r w:rsidRPr="00F152CE">
        <w:rPr>
          <w:rFonts w:asciiTheme="minorHAnsi" w:eastAsia="TTE273F420t00" w:hAnsiTheme="minorHAnsi" w:cstheme="minorHAnsi"/>
          <w:sz w:val="24"/>
          <w:szCs w:val="24"/>
        </w:rPr>
        <w:t>ś</w:t>
      </w:r>
      <w:r w:rsidRPr="00F152CE">
        <w:rPr>
          <w:rFonts w:asciiTheme="minorHAnsi" w:hAnsiTheme="minorHAnsi" w:cstheme="minorHAnsi"/>
          <w:sz w:val="24"/>
          <w:szCs w:val="24"/>
        </w:rPr>
        <w:t>ci z dnia 29 wrze</w:t>
      </w:r>
      <w:r w:rsidRPr="00F152CE">
        <w:rPr>
          <w:rFonts w:asciiTheme="minorHAnsi" w:eastAsia="TTE273F420t00" w:hAnsiTheme="minorHAnsi" w:cstheme="minorHAnsi"/>
          <w:sz w:val="24"/>
          <w:szCs w:val="24"/>
        </w:rPr>
        <w:t>ś</w:t>
      </w:r>
      <w:r w:rsidRPr="00F152CE">
        <w:rPr>
          <w:rFonts w:asciiTheme="minorHAnsi" w:hAnsiTheme="minorHAnsi" w:cstheme="minorHAnsi"/>
          <w:sz w:val="24"/>
          <w:szCs w:val="24"/>
        </w:rPr>
        <w:t xml:space="preserve">nia 1994 r.), lub uproszczone </w:t>
      </w:r>
      <w:r w:rsidRPr="00F152CE">
        <w:rPr>
          <w:rFonts w:asciiTheme="minorHAnsi" w:hAnsiTheme="minorHAnsi" w:cstheme="minorHAnsi"/>
          <w:sz w:val="24"/>
          <w:szCs w:val="24"/>
        </w:rPr>
        <w:lastRenderedPageBreak/>
        <w:t>sprawozdanie finansowe – uproszczony bilans oraz rachunek zysków i strat (w</w:t>
      </w:r>
      <w:r>
        <w:rPr>
          <w:rFonts w:asciiTheme="minorHAnsi" w:hAnsiTheme="minorHAnsi" w:cstheme="minorHAnsi"/>
          <w:sz w:val="24"/>
          <w:szCs w:val="24"/>
        </w:rPr>
        <w:t> </w:t>
      </w:r>
      <w:r w:rsidRPr="00F152CE">
        <w:rPr>
          <w:rFonts w:asciiTheme="minorHAnsi" w:hAnsiTheme="minorHAnsi" w:cstheme="minorHAnsi"/>
          <w:sz w:val="24"/>
          <w:szCs w:val="24"/>
        </w:rPr>
        <w:t>przypadku instytucji niezobligowanych do sporz</w:t>
      </w:r>
      <w:r w:rsidRPr="00F152CE">
        <w:rPr>
          <w:rFonts w:asciiTheme="minorHAnsi" w:eastAsia="TTE273F420t00" w:hAnsiTheme="minorHAnsi" w:cstheme="minorHAnsi"/>
          <w:sz w:val="24"/>
          <w:szCs w:val="24"/>
        </w:rPr>
        <w:t>ą</w:t>
      </w:r>
      <w:r w:rsidRPr="00F152CE">
        <w:rPr>
          <w:rFonts w:asciiTheme="minorHAnsi" w:hAnsiTheme="minorHAnsi" w:cstheme="minorHAnsi"/>
          <w:sz w:val="24"/>
          <w:szCs w:val="24"/>
        </w:rPr>
        <w:t>dzenia dokumentów, o których mowa powy</w:t>
      </w:r>
      <w:r w:rsidRPr="00F152CE">
        <w:rPr>
          <w:rFonts w:asciiTheme="minorHAnsi" w:eastAsia="TTE273F420t00" w:hAnsiTheme="minorHAnsi" w:cstheme="minorHAnsi"/>
          <w:sz w:val="24"/>
          <w:szCs w:val="24"/>
        </w:rPr>
        <w:t>ż</w:t>
      </w:r>
      <w:r w:rsidRPr="00F152CE">
        <w:rPr>
          <w:rFonts w:asciiTheme="minorHAnsi" w:hAnsiTheme="minorHAnsi" w:cstheme="minorHAnsi"/>
          <w:sz w:val="24"/>
          <w:szCs w:val="24"/>
        </w:rPr>
        <w:t>ej),</w:t>
      </w:r>
    </w:p>
    <w:p w:rsidR="00F4571C" w:rsidRPr="00F152CE" w:rsidRDefault="00F4571C" w:rsidP="00F4571C">
      <w:pPr>
        <w:suppressAutoHyphens/>
        <w:spacing w:after="0" w:line="276" w:lineRule="auto"/>
        <w:jc w:val="both"/>
        <w:rPr>
          <w:rFonts w:asciiTheme="minorHAnsi" w:hAnsiTheme="minorHAnsi" w:cstheme="minorHAnsi"/>
          <w:sz w:val="24"/>
          <w:szCs w:val="24"/>
        </w:rPr>
      </w:pPr>
    </w:p>
    <w:p w:rsidR="00F4571C" w:rsidRPr="00F152CE" w:rsidRDefault="00F4571C" w:rsidP="00F4571C">
      <w:pPr>
        <w:numPr>
          <w:ilvl w:val="0"/>
          <w:numId w:val="4"/>
        </w:numPr>
        <w:tabs>
          <w:tab w:val="num" w:pos="567"/>
        </w:tabs>
        <w:suppressAutoHyphens/>
        <w:spacing w:after="0" w:line="276" w:lineRule="auto"/>
        <w:ind w:left="567" w:hanging="283"/>
        <w:jc w:val="both"/>
        <w:rPr>
          <w:rFonts w:asciiTheme="minorHAnsi" w:hAnsiTheme="minorHAnsi" w:cstheme="minorHAnsi"/>
          <w:sz w:val="24"/>
          <w:szCs w:val="24"/>
        </w:rPr>
      </w:pPr>
      <w:r w:rsidRPr="00F152CE">
        <w:rPr>
          <w:rFonts w:asciiTheme="minorHAnsi" w:hAnsiTheme="minorHAnsi" w:cstheme="minorHAnsi"/>
          <w:sz w:val="24"/>
          <w:szCs w:val="24"/>
        </w:rPr>
        <w:t>oświadczenie o niekaralności osób reprezentujących podmiot składający ofertę,</w:t>
      </w:r>
    </w:p>
    <w:p w:rsidR="00F4571C" w:rsidRPr="00F152CE" w:rsidRDefault="00F4571C" w:rsidP="00F4571C">
      <w:pPr>
        <w:suppressAutoHyphens/>
        <w:spacing w:after="0" w:line="276" w:lineRule="auto"/>
        <w:jc w:val="both"/>
        <w:rPr>
          <w:rFonts w:asciiTheme="minorHAnsi" w:hAnsiTheme="minorHAnsi" w:cstheme="minorHAnsi"/>
          <w:sz w:val="24"/>
          <w:szCs w:val="24"/>
        </w:rPr>
      </w:pPr>
    </w:p>
    <w:p w:rsidR="00F4571C" w:rsidRDefault="00F4571C" w:rsidP="00F4571C">
      <w:pPr>
        <w:numPr>
          <w:ilvl w:val="0"/>
          <w:numId w:val="4"/>
        </w:numPr>
        <w:tabs>
          <w:tab w:val="num" w:pos="567"/>
        </w:tabs>
        <w:suppressAutoHyphens/>
        <w:spacing w:after="0" w:line="276" w:lineRule="auto"/>
        <w:ind w:left="567" w:hanging="283"/>
        <w:jc w:val="both"/>
        <w:rPr>
          <w:rFonts w:asciiTheme="minorHAnsi" w:hAnsiTheme="minorHAnsi" w:cstheme="minorHAnsi"/>
          <w:sz w:val="24"/>
          <w:szCs w:val="24"/>
        </w:rPr>
      </w:pPr>
      <w:r w:rsidRPr="00F152CE">
        <w:rPr>
          <w:rFonts w:asciiTheme="minorHAnsi" w:hAnsiTheme="minorHAnsi" w:cstheme="minorHAnsi"/>
          <w:sz w:val="24"/>
          <w:szCs w:val="24"/>
        </w:rPr>
        <w:t xml:space="preserve">oświadczenie o nieposiadaniu zobowiązań </w:t>
      </w:r>
      <w:proofErr w:type="spellStart"/>
      <w:r w:rsidRPr="00F152CE">
        <w:rPr>
          <w:rFonts w:asciiTheme="minorHAnsi" w:hAnsiTheme="minorHAnsi" w:cstheme="minorHAnsi"/>
          <w:sz w:val="24"/>
          <w:szCs w:val="24"/>
        </w:rPr>
        <w:t>publiczno</w:t>
      </w:r>
      <w:proofErr w:type="spellEnd"/>
      <w:r w:rsidRPr="00F152CE">
        <w:rPr>
          <w:rFonts w:asciiTheme="minorHAnsi" w:hAnsiTheme="minorHAnsi" w:cstheme="minorHAnsi"/>
          <w:sz w:val="24"/>
          <w:szCs w:val="24"/>
        </w:rPr>
        <w:t xml:space="preserve"> - prawnych wobec budżetu państwa, jednostek samorządu terytorialnego oraz innych źródeł o charakterze publicznym,</w:t>
      </w:r>
    </w:p>
    <w:p w:rsidR="00292CA0" w:rsidRDefault="00292CA0" w:rsidP="00292CA0">
      <w:pPr>
        <w:suppressAutoHyphens/>
        <w:spacing w:after="0" w:line="276" w:lineRule="auto"/>
        <w:ind w:left="567"/>
        <w:jc w:val="both"/>
        <w:rPr>
          <w:rFonts w:asciiTheme="minorHAnsi" w:hAnsiTheme="minorHAnsi" w:cstheme="minorHAnsi"/>
          <w:sz w:val="24"/>
          <w:szCs w:val="24"/>
        </w:rPr>
      </w:pPr>
    </w:p>
    <w:p w:rsidR="00F4571C" w:rsidRPr="00F152CE" w:rsidRDefault="00F4571C" w:rsidP="00F4571C">
      <w:pPr>
        <w:numPr>
          <w:ilvl w:val="0"/>
          <w:numId w:val="4"/>
        </w:numPr>
        <w:tabs>
          <w:tab w:val="num" w:pos="567"/>
        </w:tabs>
        <w:suppressAutoHyphens/>
        <w:spacing w:after="0" w:line="276" w:lineRule="auto"/>
        <w:ind w:left="567" w:hanging="283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dokumenty na potwierdzenie </w:t>
      </w:r>
      <w:r w:rsidRPr="006E55A3">
        <w:rPr>
          <w:rFonts w:asciiTheme="minorHAnsi" w:hAnsiTheme="minorHAnsi" w:cstheme="minorHAnsi"/>
          <w:sz w:val="24"/>
          <w:szCs w:val="24"/>
        </w:rPr>
        <w:t>doświadczeni</w:t>
      </w:r>
      <w:r>
        <w:rPr>
          <w:rFonts w:asciiTheme="minorHAnsi" w:hAnsiTheme="minorHAnsi" w:cstheme="minorHAnsi"/>
          <w:sz w:val="24"/>
          <w:szCs w:val="24"/>
        </w:rPr>
        <w:t>a</w:t>
      </w:r>
      <w:r w:rsidRPr="006E55A3">
        <w:rPr>
          <w:rFonts w:asciiTheme="minorHAnsi" w:hAnsiTheme="minorHAnsi" w:cstheme="minorHAnsi"/>
          <w:sz w:val="24"/>
          <w:szCs w:val="24"/>
        </w:rPr>
        <w:t xml:space="preserve"> merytoryczn</w:t>
      </w:r>
      <w:r>
        <w:rPr>
          <w:rFonts w:asciiTheme="minorHAnsi" w:hAnsiTheme="minorHAnsi" w:cstheme="minorHAnsi"/>
          <w:sz w:val="24"/>
          <w:szCs w:val="24"/>
        </w:rPr>
        <w:t>ego</w:t>
      </w:r>
      <w:r w:rsidRPr="006E55A3">
        <w:rPr>
          <w:rFonts w:asciiTheme="minorHAnsi" w:hAnsiTheme="minorHAnsi" w:cstheme="minorHAnsi"/>
          <w:sz w:val="24"/>
          <w:szCs w:val="24"/>
        </w:rPr>
        <w:t xml:space="preserve"> w realizacji projektów w obszarze innowacyjnego rozwiązywania problemów społecznych – pełnienie roli lidera lub partnera inkubatora innowacji społecznych w ramach Programu Operacyjnego Wiedza Edukacja i Rozwój</w:t>
      </w:r>
      <w:r>
        <w:rPr>
          <w:rFonts w:asciiTheme="minorHAnsi" w:hAnsiTheme="minorHAnsi" w:cstheme="minorHAnsi"/>
          <w:sz w:val="24"/>
          <w:szCs w:val="24"/>
        </w:rPr>
        <w:t>,</w:t>
      </w:r>
    </w:p>
    <w:p w:rsidR="00F4571C" w:rsidRPr="00F152CE" w:rsidRDefault="00F4571C" w:rsidP="00F4571C">
      <w:pPr>
        <w:suppressAutoHyphens/>
        <w:spacing w:after="0" w:line="276" w:lineRule="auto"/>
        <w:ind w:left="567"/>
        <w:jc w:val="both"/>
        <w:rPr>
          <w:rFonts w:asciiTheme="minorHAnsi" w:hAnsiTheme="minorHAnsi" w:cstheme="minorHAnsi"/>
          <w:sz w:val="24"/>
          <w:szCs w:val="24"/>
        </w:rPr>
      </w:pPr>
    </w:p>
    <w:p w:rsidR="00F4571C" w:rsidRPr="00F152CE" w:rsidRDefault="00F4571C" w:rsidP="00F4571C">
      <w:pPr>
        <w:numPr>
          <w:ilvl w:val="0"/>
          <w:numId w:val="4"/>
        </w:numPr>
        <w:tabs>
          <w:tab w:val="num" w:pos="567"/>
        </w:tabs>
        <w:suppressAutoHyphens/>
        <w:spacing w:after="0" w:line="276" w:lineRule="auto"/>
        <w:ind w:left="567" w:hanging="283"/>
        <w:jc w:val="both"/>
        <w:rPr>
          <w:rFonts w:asciiTheme="minorHAnsi" w:hAnsiTheme="minorHAnsi" w:cstheme="minorHAnsi"/>
          <w:sz w:val="24"/>
          <w:szCs w:val="24"/>
        </w:rPr>
      </w:pPr>
      <w:r w:rsidRPr="00F152CE">
        <w:rPr>
          <w:rFonts w:asciiTheme="minorHAnsi" w:hAnsiTheme="minorHAnsi" w:cstheme="minorHAnsi"/>
          <w:sz w:val="24"/>
          <w:szCs w:val="24"/>
        </w:rPr>
        <w:t>dokumenty na potwierdzenie doświadczenia merytorycznego w realizacji projektów w obszarze włączenia społecznego i innowacyjnego rozwiązywania problemów społecznych,</w:t>
      </w:r>
    </w:p>
    <w:p w:rsidR="00F4571C" w:rsidRPr="00F152CE" w:rsidRDefault="00F4571C" w:rsidP="00F4571C">
      <w:pPr>
        <w:suppressAutoHyphens/>
        <w:spacing w:after="0" w:line="276" w:lineRule="auto"/>
        <w:jc w:val="both"/>
        <w:rPr>
          <w:rFonts w:asciiTheme="minorHAnsi" w:hAnsiTheme="minorHAnsi" w:cstheme="minorHAnsi"/>
          <w:sz w:val="24"/>
          <w:szCs w:val="24"/>
        </w:rPr>
      </w:pPr>
    </w:p>
    <w:p w:rsidR="00F4571C" w:rsidRPr="00F152CE" w:rsidRDefault="00F4571C" w:rsidP="00F4571C">
      <w:pPr>
        <w:numPr>
          <w:ilvl w:val="0"/>
          <w:numId w:val="4"/>
        </w:numPr>
        <w:tabs>
          <w:tab w:val="num" w:pos="567"/>
        </w:tabs>
        <w:suppressAutoHyphens/>
        <w:spacing w:after="0" w:line="276" w:lineRule="auto"/>
        <w:ind w:left="567" w:hanging="283"/>
        <w:jc w:val="both"/>
        <w:rPr>
          <w:rFonts w:asciiTheme="minorHAnsi" w:hAnsiTheme="minorHAnsi" w:cstheme="minorHAnsi"/>
          <w:sz w:val="24"/>
          <w:szCs w:val="24"/>
        </w:rPr>
      </w:pPr>
      <w:r w:rsidRPr="00F152CE">
        <w:rPr>
          <w:rFonts w:asciiTheme="minorHAnsi" w:hAnsiTheme="minorHAnsi" w:cstheme="minorHAnsi"/>
          <w:sz w:val="24"/>
          <w:szCs w:val="24"/>
        </w:rPr>
        <w:t>dokumenty na potwierdzenie gotowości i potencjału (kadrowego i technicznego) do realizacji zadań proje</w:t>
      </w:r>
      <w:r>
        <w:rPr>
          <w:rFonts w:asciiTheme="minorHAnsi" w:hAnsiTheme="minorHAnsi" w:cstheme="minorHAnsi"/>
          <w:sz w:val="24"/>
          <w:szCs w:val="24"/>
        </w:rPr>
        <w:t>ktowych na terenie województwa całej Polski</w:t>
      </w:r>
      <w:r w:rsidRPr="00F152CE">
        <w:rPr>
          <w:rFonts w:asciiTheme="minorHAnsi" w:hAnsiTheme="minorHAnsi" w:cstheme="minorHAnsi"/>
          <w:sz w:val="24"/>
          <w:szCs w:val="24"/>
        </w:rPr>
        <w:t>,</w:t>
      </w:r>
    </w:p>
    <w:p w:rsidR="00F4571C" w:rsidRPr="00F152CE" w:rsidRDefault="00F4571C" w:rsidP="00F4571C">
      <w:pPr>
        <w:suppressAutoHyphens/>
        <w:spacing w:after="0" w:line="276" w:lineRule="auto"/>
        <w:jc w:val="both"/>
        <w:rPr>
          <w:rFonts w:asciiTheme="minorHAnsi" w:hAnsiTheme="minorHAnsi" w:cstheme="minorHAnsi"/>
          <w:sz w:val="24"/>
          <w:szCs w:val="24"/>
        </w:rPr>
      </w:pPr>
    </w:p>
    <w:p w:rsidR="00F4571C" w:rsidRPr="00F152CE" w:rsidRDefault="00F4571C" w:rsidP="00F4571C">
      <w:pPr>
        <w:numPr>
          <w:ilvl w:val="0"/>
          <w:numId w:val="3"/>
        </w:numPr>
        <w:tabs>
          <w:tab w:val="num" w:pos="567"/>
        </w:tabs>
        <w:suppressAutoHyphens/>
        <w:spacing w:after="200" w:line="276" w:lineRule="auto"/>
        <w:ind w:left="567" w:hanging="283"/>
        <w:jc w:val="both"/>
        <w:rPr>
          <w:rFonts w:asciiTheme="minorHAnsi" w:hAnsiTheme="minorHAnsi" w:cstheme="minorHAnsi"/>
          <w:sz w:val="24"/>
          <w:szCs w:val="24"/>
        </w:rPr>
      </w:pPr>
      <w:r w:rsidRPr="00F152CE">
        <w:rPr>
          <w:rFonts w:asciiTheme="minorHAnsi" w:hAnsiTheme="minorHAnsi" w:cstheme="minorHAnsi"/>
          <w:sz w:val="24"/>
          <w:szCs w:val="24"/>
        </w:rPr>
        <w:t>wstępną koncepcję realizacji procesu inkubowania innowacji społecznych w obszarze włączenia społecznego.</w:t>
      </w:r>
    </w:p>
    <w:p w:rsidR="00F4571C" w:rsidRPr="00F152CE" w:rsidRDefault="00F4571C" w:rsidP="00F4571C">
      <w:pPr>
        <w:pStyle w:val="Akapitzlist"/>
        <w:suppressAutoHyphens/>
        <w:spacing w:after="0" w:line="276" w:lineRule="auto"/>
        <w:ind w:left="1428"/>
        <w:jc w:val="both"/>
        <w:rPr>
          <w:rFonts w:asciiTheme="minorHAnsi" w:hAnsiTheme="minorHAnsi" w:cstheme="minorHAnsi"/>
          <w:sz w:val="24"/>
          <w:szCs w:val="24"/>
        </w:rPr>
      </w:pPr>
    </w:p>
    <w:p w:rsidR="00F4571C" w:rsidRPr="00F152CE" w:rsidRDefault="00F4571C" w:rsidP="00F4571C">
      <w:pPr>
        <w:numPr>
          <w:ilvl w:val="2"/>
          <w:numId w:val="1"/>
        </w:numPr>
        <w:tabs>
          <w:tab w:val="clear" w:pos="1440"/>
          <w:tab w:val="num" w:pos="284"/>
        </w:tabs>
        <w:suppressAutoHyphens/>
        <w:spacing w:after="0" w:line="276" w:lineRule="auto"/>
        <w:ind w:hanging="1440"/>
        <w:jc w:val="both"/>
        <w:rPr>
          <w:rFonts w:asciiTheme="minorHAnsi" w:hAnsiTheme="minorHAnsi" w:cstheme="minorHAnsi"/>
          <w:sz w:val="24"/>
          <w:szCs w:val="24"/>
        </w:rPr>
      </w:pPr>
      <w:r w:rsidRPr="00F152CE">
        <w:rPr>
          <w:rFonts w:asciiTheme="minorHAnsi" w:hAnsiTheme="minorHAnsi" w:cstheme="minorHAnsi"/>
          <w:sz w:val="24"/>
          <w:szCs w:val="24"/>
        </w:rPr>
        <w:t xml:space="preserve">Ofertę należy złożyć na piśmie pod rygorem nieważności. </w:t>
      </w:r>
    </w:p>
    <w:p w:rsidR="00F4571C" w:rsidRPr="00F152CE" w:rsidRDefault="00F4571C" w:rsidP="00F4571C">
      <w:pPr>
        <w:suppressAutoHyphens/>
        <w:spacing w:after="0" w:line="276" w:lineRule="auto"/>
        <w:ind w:left="1440"/>
        <w:jc w:val="both"/>
        <w:rPr>
          <w:rFonts w:asciiTheme="minorHAnsi" w:hAnsiTheme="minorHAnsi" w:cstheme="minorHAnsi"/>
          <w:sz w:val="24"/>
          <w:szCs w:val="24"/>
        </w:rPr>
      </w:pPr>
    </w:p>
    <w:p w:rsidR="00F4571C" w:rsidRPr="00F152CE" w:rsidRDefault="00F4571C" w:rsidP="00F4571C">
      <w:pPr>
        <w:numPr>
          <w:ilvl w:val="2"/>
          <w:numId w:val="1"/>
        </w:numPr>
        <w:tabs>
          <w:tab w:val="clear" w:pos="1440"/>
          <w:tab w:val="num" w:pos="284"/>
        </w:tabs>
        <w:suppressAutoHyphens/>
        <w:spacing w:after="0" w:line="276" w:lineRule="auto"/>
        <w:ind w:left="284" w:hanging="284"/>
        <w:jc w:val="both"/>
        <w:rPr>
          <w:rFonts w:asciiTheme="minorHAnsi" w:hAnsiTheme="minorHAnsi" w:cstheme="minorHAnsi"/>
          <w:sz w:val="24"/>
          <w:szCs w:val="24"/>
        </w:rPr>
      </w:pPr>
      <w:r w:rsidRPr="00F152CE">
        <w:rPr>
          <w:rFonts w:asciiTheme="minorHAnsi" w:hAnsiTheme="minorHAnsi" w:cstheme="minorHAnsi"/>
          <w:sz w:val="24"/>
          <w:szCs w:val="24"/>
        </w:rPr>
        <w:t>Oferta wraz z załącznikami musi być podpisana przez osobę lub osoby uprawnione do składania oświadczeń woli w sprawach majątkowych w imieniu podmiotu składającego ofertę. Osoby uprawnione do podpisania oferty, nie dysponujące pieczątkami imiennymi, winny podpisywać się czytelnie pełnym imieniem i nazwiskiem z zaznaczeniem pełnionych przez nie funkcji w podmiocie składającym ofertę.</w:t>
      </w:r>
    </w:p>
    <w:p w:rsidR="00F4571C" w:rsidRPr="00F152CE" w:rsidRDefault="00F4571C" w:rsidP="00F4571C">
      <w:pPr>
        <w:suppressAutoHyphens/>
        <w:spacing w:after="0" w:line="276" w:lineRule="auto"/>
        <w:jc w:val="both"/>
        <w:rPr>
          <w:rFonts w:asciiTheme="minorHAnsi" w:hAnsiTheme="minorHAnsi" w:cstheme="minorHAnsi"/>
          <w:sz w:val="24"/>
          <w:szCs w:val="24"/>
        </w:rPr>
      </w:pPr>
    </w:p>
    <w:p w:rsidR="00F4571C" w:rsidRDefault="00F4571C" w:rsidP="00F4571C">
      <w:pPr>
        <w:numPr>
          <w:ilvl w:val="2"/>
          <w:numId w:val="1"/>
        </w:numPr>
        <w:tabs>
          <w:tab w:val="clear" w:pos="1440"/>
          <w:tab w:val="num" w:pos="284"/>
        </w:tabs>
        <w:suppressAutoHyphens/>
        <w:spacing w:after="0" w:line="276" w:lineRule="auto"/>
        <w:ind w:left="284" w:hanging="284"/>
        <w:jc w:val="both"/>
        <w:rPr>
          <w:rFonts w:asciiTheme="minorHAnsi" w:hAnsiTheme="minorHAnsi" w:cstheme="minorHAnsi"/>
          <w:sz w:val="24"/>
          <w:szCs w:val="24"/>
        </w:rPr>
      </w:pPr>
      <w:r w:rsidRPr="00F152CE">
        <w:rPr>
          <w:rFonts w:asciiTheme="minorHAnsi" w:hAnsiTheme="minorHAnsi" w:cstheme="minorHAnsi"/>
          <w:sz w:val="24"/>
          <w:szCs w:val="24"/>
        </w:rPr>
        <w:t>W przypadku złożenia kserokopii załączników uprawniony przedstawiciel podmiotu składającego ofertę powinien potwierdzić je na każdej stronie za zgodność z oryginałem wraz z datą tego potwierdzenia.</w:t>
      </w:r>
    </w:p>
    <w:p w:rsidR="00F4571C" w:rsidRPr="00F152CE" w:rsidRDefault="00F4571C" w:rsidP="00F4571C">
      <w:pPr>
        <w:suppressAutoHyphens/>
        <w:spacing w:after="0" w:line="276" w:lineRule="auto"/>
        <w:ind w:left="284"/>
        <w:jc w:val="both"/>
        <w:rPr>
          <w:rFonts w:asciiTheme="minorHAnsi" w:hAnsiTheme="minorHAnsi" w:cstheme="minorHAnsi"/>
          <w:sz w:val="24"/>
          <w:szCs w:val="24"/>
        </w:rPr>
      </w:pPr>
    </w:p>
    <w:p w:rsidR="00F4571C" w:rsidRPr="00F152CE" w:rsidRDefault="00F4571C" w:rsidP="00F4571C">
      <w:pPr>
        <w:suppressAutoHyphens/>
        <w:spacing w:after="0" w:line="276" w:lineRule="auto"/>
        <w:ind w:left="284"/>
        <w:jc w:val="both"/>
        <w:rPr>
          <w:rFonts w:asciiTheme="minorHAnsi" w:hAnsiTheme="minorHAnsi" w:cstheme="minorHAnsi"/>
          <w:sz w:val="24"/>
          <w:szCs w:val="24"/>
        </w:rPr>
      </w:pPr>
      <w:r w:rsidRPr="00F152CE">
        <w:rPr>
          <w:rFonts w:asciiTheme="minorHAnsi" w:hAnsiTheme="minorHAnsi" w:cstheme="minorHAnsi"/>
          <w:sz w:val="24"/>
          <w:szCs w:val="24"/>
        </w:rPr>
        <w:t>Wzór prawidłowego potwierdzenia zgodności z oryginałem:</w:t>
      </w:r>
    </w:p>
    <w:p w:rsidR="00F4571C" w:rsidRPr="00F152CE" w:rsidRDefault="00F4571C" w:rsidP="00F4571C">
      <w:pPr>
        <w:spacing w:after="0" w:line="276" w:lineRule="auto"/>
        <w:ind w:left="1776" w:hanging="1492"/>
        <w:jc w:val="both"/>
        <w:rPr>
          <w:rFonts w:asciiTheme="minorHAnsi" w:hAnsiTheme="minorHAnsi" w:cstheme="minorHAnsi"/>
          <w:sz w:val="24"/>
          <w:szCs w:val="24"/>
        </w:rPr>
      </w:pPr>
      <w:r w:rsidRPr="00F152CE">
        <w:rPr>
          <w:rFonts w:asciiTheme="minorHAnsi" w:hAnsiTheme="minorHAnsi" w:cstheme="minorHAnsi"/>
          <w:sz w:val="24"/>
          <w:szCs w:val="24"/>
        </w:rPr>
        <w:t>- adnotacja „(za/potwierdzeniem) zgodność z oryginałem”,</w:t>
      </w:r>
    </w:p>
    <w:p w:rsidR="00F4571C" w:rsidRPr="00F152CE" w:rsidRDefault="00F4571C" w:rsidP="00F4571C">
      <w:pPr>
        <w:spacing w:after="0" w:line="276" w:lineRule="auto"/>
        <w:ind w:left="426" w:hanging="142"/>
        <w:jc w:val="both"/>
        <w:rPr>
          <w:rFonts w:asciiTheme="minorHAnsi" w:hAnsiTheme="minorHAnsi" w:cstheme="minorHAnsi"/>
          <w:sz w:val="24"/>
          <w:szCs w:val="24"/>
        </w:rPr>
      </w:pPr>
      <w:r w:rsidRPr="00F152CE">
        <w:rPr>
          <w:rFonts w:asciiTheme="minorHAnsi" w:hAnsiTheme="minorHAnsi" w:cstheme="minorHAnsi"/>
          <w:sz w:val="24"/>
          <w:szCs w:val="24"/>
        </w:rPr>
        <w:t xml:space="preserve">- podpis i pieczęć osoby potwierdzającej (jeśli osoba ta nie jest imiennie wymieniona  w dokumencie stanowiącym o podstawie działalności podmiotu, należy dołączyć </w:t>
      </w:r>
      <w:r w:rsidRPr="00F152CE">
        <w:rPr>
          <w:rFonts w:asciiTheme="minorHAnsi" w:hAnsiTheme="minorHAnsi" w:cstheme="minorHAnsi"/>
          <w:sz w:val="24"/>
          <w:szCs w:val="24"/>
        </w:rPr>
        <w:lastRenderedPageBreak/>
        <w:t>odpowiednie upoważnienie wraz ze wskazaniem funkcji pełnionej przez daną osobę w tym podmiocie),</w:t>
      </w:r>
    </w:p>
    <w:p w:rsidR="00F4571C" w:rsidRPr="00F152CE" w:rsidRDefault="00F4571C" w:rsidP="00F4571C">
      <w:pPr>
        <w:spacing w:after="0" w:line="276" w:lineRule="auto"/>
        <w:ind w:left="1776" w:hanging="1350"/>
        <w:jc w:val="both"/>
        <w:rPr>
          <w:rFonts w:asciiTheme="minorHAnsi" w:hAnsiTheme="minorHAnsi" w:cstheme="minorHAnsi"/>
          <w:sz w:val="24"/>
          <w:szCs w:val="24"/>
        </w:rPr>
      </w:pPr>
      <w:r w:rsidRPr="00F152CE">
        <w:rPr>
          <w:rFonts w:asciiTheme="minorHAnsi" w:hAnsiTheme="minorHAnsi" w:cstheme="minorHAnsi"/>
          <w:sz w:val="24"/>
          <w:szCs w:val="24"/>
        </w:rPr>
        <w:t>- data potwierdzenia.</w:t>
      </w:r>
    </w:p>
    <w:p w:rsidR="00F4571C" w:rsidRPr="00F152CE" w:rsidRDefault="00F4571C" w:rsidP="00F4571C">
      <w:pPr>
        <w:spacing w:after="0" w:line="276" w:lineRule="auto"/>
        <w:jc w:val="both"/>
        <w:rPr>
          <w:rFonts w:asciiTheme="minorHAnsi" w:hAnsiTheme="minorHAnsi" w:cstheme="minorHAnsi"/>
          <w:sz w:val="24"/>
          <w:szCs w:val="24"/>
        </w:rPr>
      </w:pPr>
    </w:p>
    <w:p w:rsidR="00F4571C" w:rsidRPr="00F64CBA" w:rsidRDefault="00F4571C" w:rsidP="00F4571C">
      <w:pPr>
        <w:numPr>
          <w:ilvl w:val="2"/>
          <w:numId w:val="1"/>
        </w:numPr>
        <w:tabs>
          <w:tab w:val="clear" w:pos="1440"/>
          <w:tab w:val="num" w:pos="284"/>
        </w:tabs>
        <w:suppressAutoHyphens/>
        <w:spacing w:after="0" w:line="276" w:lineRule="auto"/>
        <w:ind w:left="284" w:hanging="284"/>
        <w:jc w:val="both"/>
        <w:rPr>
          <w:rFonts w:asciiTheme="minorHAnsi" w:hAnsiTheme="minorHAnsi" w:cstheme="minorHAnsi"/>
          <w:sz w:val="24"/>
          <w:szCs w:val="24"/>
        </w:rPr>
      </w:pPr>
      <w:r w:rsidRPr="00F152CE">
        <w:rPr>
          <w:rFonts w:asciiTheme="minorHAnsi" w:hAnsiTheme="minorHAnsi" w:cstheme="minorHAnsi"/>
          <w:sz w:val="24"/>
          <w:szCs w:val="24"/>
        </w:rPr>
        <w:t>Oferta, która nie spełnia wymagań formalnych lub oferta, do której nie dołączono wszystkich wymaganych załączników podlega odrzuceniu i nie będzie rozpatrywana pod względem merytorycznym.</w:t>
      </w:r>
    </w:p>
    <w:p w:rsidR="00F4571C" w:rsidRDefault="00F4571C" w:rsidP="00F4571C">
      <w:pPr>
        <w:spacing w:after="0" w:line="276" w:lineRule="auto"/>
        <w:jc w:val="center"/>
        <w:rPr>
          <w:rFonts w:asciiTheme="minorHAnsi" w:hAnsiTheme="minorHAnsi" w:cstheme="minorHAnsi"/>
          <w:b/>
          <w:sz w:val="24"/>
          <w:szCs w:val="24"/>
        </w:rPr>
      </w:pPr>
    </w:p>
    <w:p w:rsidR="00F4571C" w:rsidRPr="00F152CE" w:rsidRDefault="00F4571C" w:rsidP="00F4571C">
      <w:pPr>
        <w:spacing w:after="0" w:line="276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F152CE">
        <w:rPr>
          <w:rFonts w:asciiTheme="minorHAnsi" w:hAnsiTheme="minorHAnsi" w:cstheme="minorHAnsi"/>
          <w:b/>
          <w:sz w:val="24"/>
          <w:szCs w:val="24"/>
        </w:rPr>
        <w:t xml:space="preserve"> § 6</w:t>
      </w:r>
    </w:p>
    <w:p w:rsidR="00F4571C" w:rsidRPr="00F152CE" w:rsidRDefault="00F4571C" w:rsidP="00F4571C">
      <w:pPr>
        <w:suppressAutoHyphens/>
        <w:spacing w:after="0" w:line="276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F152CE">
        <w:rPr>
          <w:rFonts w:asciiTheme="minorHAnsi" w:hAnsiTheme="minorHAnsi" w:cstheme="minorHAnsi"/>
          <w:b/>
          <w:sz w:val="24"/>
          <w:szCs w:val="24"/>
        </w:rPr>
        <w:t>Miejsce i termin składania ofert:</w:t>
      </w:r>
    </w:p>
    <w:p w:rsidR="00F4571C" w:rsidRPr="00F152CE" w:rsidRDefault="00F4571C" w:rsidP="00F4571C">
      <w:pPr>
        <w:suppressAutoHyphens/>
        <w:spacing w:after="0" w:line="276" w:lineRule="auto"/>
        <w:jc w:val="center"/>
        <w:rPr>
          <w:rFonts w:asciiTheme="minorHAnsi" w:hAnsiTheme="minorHAnsi" w:cstheme="minorHAnsi"/>
          <w:sz w:val="24"/>
          <w:szCs w:val="24"/>
        </w:rPr>
      </w:pPr>
    </w:p>
    <w:p w:rsidR="00F4571C" w:rsidRPr="006E55A3" w:rsidRDefault="00F4571C" w:rsidP="00F4571C">
      <w:pPr>
        <w:numPr>
          <w:ilvl w:val="3"/>
          <w:numId w:val="1"/>
        </w:numPr>
        <w:tabs>
          <w:tab w:val="clear" w:pos="1800"/>
          <w:tab w:val="num" w:pos="284"/>
        </w:tabs>
        <w:spacing w:after="0" w:line="276" w:lineRule="auto"/>
        <w:ind w:left="284" w:hanging="284"/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F152CE">
        <w:rPr>
          <w:rFonts w:asciiTheme="minorHAnsi" w:hAnsiTheme="minorHAnsi" w:cstheme="minorHAnsi"/>
          <w:sz w:val="24"/>
          <w:szCs w:val="24"/>
        </w:rPr>
        <w:t>Oferty wraz z wymaganymi załącznikami należy złożyć osobiście w sekretariacie Regionalnego Ośrodka Polityki Społecznej w Poznaniu</w:t>
      </w:r>
      <w:r>
        <w:rPr>
          <w:rFonts w:asciiTheme="minorHAnsi" w:hAnsiTheme="minorHAnsi" w:cstheme="minorHAnsi"/>
          <w:sz w:val="24"/>
          <w:szCs w:val="24"/>
        </w:rPr>
        <w:t>, ul. Feliksa Nowowiejskiego 11</w:t>
      </w:r>
      <w:r w:rsidRPr="00F152CE">
        <w:rPr>
          <w:rFonts w:asciiTheme="minorHAnsi" w:hAnsiTheme="minorHAnsi" w:cstheme="minorHAnsi"/>
          <w:sz w:val="24"/>
          <w:szCs w:val="24"/>
        </w:rPr>
        <w:t xml:space="preserve">: II piętro, pokój nr 208 lub przesłać pocztą (decyduje data wpływu do sekretariatu) na adres: Regionalny Ośrodek Polityki Społecznej w Poznaniu, ul. </w:t>
      </w:r>
      <w:r>
        <w:rPr>
          <w:rFonts w:asciiTheme="minorHAnsi" w:hAnsiTheme="minorHAnsi" w:cstheme="minorHAnsi"/>
          <w:sz w:val="24"/>
          <w:szCs w:val="24"/>
        </w:rPr>
        <w:t xml:space="preserve">Feliksa </w:t>
      </w:r>
      <w:r w:rsidRPr="00F152CE">
        <w:rPr>
          <w:rFonts w:asciiTheme="minorHAnsi" w:hAnsiTheme="minorHAnsi" w:cstheme="minorHAnsi"/>
          <w:sz w:val="24"/>
          <w:szCs w:val="24"/>
        </w:rPr>
        <w:t xml:space="preserve">Nowowiejskiego 11, 61-731 Poznań z dopiskiem na kopercie </w:t>
      </w:r>
      <w:r w:rsidRPr="00F152CE">
        <w:rPr>
          <w:rFonts w:asciiTheme="minorHAnsi" w:hAnsiTheme="minorHAnsi" w:cstheme="minorHAnsi"/>
          <w:b/>
          <w:bCs/>
          <w:sz w:val="24"/>
          <w:szCs w:val="24"/>
        </w:rPr>
        <w:t xml:space="preserve">Nabór na wyłonienie Partnera do Projektu </w:t>
      </w:r>
      <w:r w:rsidRPr="006E55A3">
        <w:rPr>
          <w:rFonts w:asciiTheme="minorHAnsi" w:hAnsiTheme="minorHAnsi" w:cstheme="minorHAnsi"/>
          <w:b/>
          <w:sz w:val="24"/>
          <w:szCs w:val="24"/>
        </w:rPr>
        <w:t>„Włącznik Innowacji Społecznych”</w:t>
      </w:r>
      <w:r w:rsidRPr="006E55A3">
        <w:rPr>
          <w:rFonts w:asciiTheme="minorHAnsi" w:hAnsiTheme="minorHAnsi" w:cstheme="minorHAnsi"/>
          <w:b/>
          <w:i/>
          <w:sz w:val="24"/>
          <w:szCs w:val="24"/>
        </w:rPr>
        <w:t>,</w:t>
      </w:r>
      <w:r w:rsidRPr="006E55A3">
        <w:rPr>
          <w:rFonts w:asciiTheme="minorHAnsi" w:hAnsiTheme="minorHAnsi" w:cstheme="minorHAnsi"/>
          <w:b/>
          <w:sz w:val="24"/>
          <w:szCs w:val="24"/>
        </w:rPr>
        <w:t xml:space="preserve"> w terminie 21 dni od dnia ogłoszenia niniejszego naboru tj. </w:t>
      </w:r>
      <w:r>
        <w:rPr>
          <w:rFonts w:asciiTheme="minorHAnsi" w:hAnsiTheme="minorHAnsi" w:cstheme="minorHAnsi"/>
          <w:b/>
          <w:bCs/>
          <w:sz w:val="24"/>
          <w:szCs w:val="24"/>
        </w:rPr>
        <w:t>30.08.2019 r. – 20.09.2019 r.</w:t>
      </w:r>
      <w:r w:rsidRPr="006E55A3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</w:p>
    <w:p w:rsidR="00F4571C" w:rsidRPr="00F152CE" w:rsidRDefault="00F4571C" w:rsidP="00F4571C">
      <w:pPr>
        <w:spacing w:after="0" w:line="276" w:lineRule="auto"/>
        <w:ind w:left="284"/>
        <w:jc w:val="both"/>
        <w:rPr>
          <w:rFonts w:asciiTheme="minorHAnsi" w:hAnsiTheme="minorHAnsi" w:cstheme="minorHAnsi"/>
          <w:b/>
          <w:bCs/>
          <w:sz w:val="24"/>
          <w:szCs w:val="24"/>
        </w:rPr>
      </w:pPr>
    </w:p>
    <w:p w:rsidR="00F4571C" w:rsidRPr="00F152CE" w:rsidRDefault="00F4571C" w:rsidP="00F4571C">
      <w:pPr>
        <w:numPr>
          <w:ilvl w:val="3"/>
          <w:numId w:val="1"/>
        </w:numPr>
        <w:tabs>
          <w:tab w:val="clear" w:pos="1800"/>
          <w:tab w:val="num" w:pos="284"/>
        </w:tabs>
        <w:spacing w:after="0" w:line="276" w:lineRule="auto"/>
        <w:ind w:hanging="1800"/>
        <w:jc w:val="both"/>
        <w:rPr>
          <w:rFonts w:asciiTheme="minorHAnsi" w:hAnsiTheme="minorHAnsi" w:cstheme="minorHAnsi"/>
          <w:sz w:val="24"/>
          <w:szCs w:val="24"/>
        </w:rPr>
      </w:pPr>
      <w:r w:rsidRPr="00F152CE">
        <w:rPr>
          <w:rFonts w:asciiTheme="minorHAnsi" w:hAnsiTheme="minorHAnsi" w:cstheme="minorHAnsi"/>
          <w:sz w:val="24"/>
          <w:szCs w:val="24"/>
        </w:rPr>
        <w:t>Oferty złożone po upływie powyższego terminu nie będą rozpatrywane.</w:t>
      </w:r>
    </w:p>
    <w:p w:rsidR="00F4571C" w:rsidRPr="00F152CE" w:rsidRDefault="00F4571C" w:rsidP="00F4571C">
      <w:pPr>
        <w:spacing w:after="0" w:line="276" w:lineRule="auto"/>
        <w:jc w:val="both"/>
        <w:rPr>
          <w:rFonts w:asciiTheme="minorHAnsi" w:hAnsiTheme="minorHAnsi" w:cstheme="minorHAnsi"/>
          <w:sz w:val="24"/>
          <w:szCs w:val="24"/>
        </w:rPr>
      </w:pPr>
    </w:p>
    <w:p w:rsidR="00F4571C" w:rsidRPr="00F152CE" w:rsidRDefault="00F4571C" w:rsidP="00F4571C">
      <w:pPr>
        <w:numPr>
          <w:ilvl w:val="3"/>
          <w:numId w:val="1"/>
        </w:numPr>
        <w:tabs>
          <w:tab w:val="clear" w:pos="1800"/>
          <w:tab w:val="num" w:pos="284"/>
        </w:tabs>
        <w:spacing w:after="0" w:line="276" w:lineRule="auto"/>
        <w:ind w:left="284" w:hanging="284"/>
        <w:jc w:val="both"/>
        <w:rPr>
          <w:rFonts w:asciiTheme="minorHAnsi" w:hAnsiTheme="minorHAnsi" w:cstheme="minorHAnsi"/>
          <w:sz w:val="24"/>
          <w:szCs w:val="24"/>
        </w:rPr>
      </w:pPr>
      <w:r w:rsidRPr="00F152CE">
        <w:rPr>
          <w:rFonts w:asciiTheme="minorHAnsi" w:hAnsiTheme="minorHAnsi" w:cstheme="minorHAnsi"/>
          <w:sz w:val="24"/>
          <w:szCs w:val="24"/>
        </w:rPr>
        <w:t>Szczegółowe informacje można uzyskać pod numerem telefonu: 61 8567</w:t>
      </w:r>
      <w:r>
        <w:rPr>
          <w:rFonts w:asciiTheme="minorHAnsi" w:hAnsiTheme="minorHAnsi" w:cstheme="minorHAnsi"/>
          <w:sz w:val="24"/>
          <w:szCs w:val="24"/>
        </w:rPr>
        <w:t>334</w:t>
      </w:r>
      <w:r w:rsidRPr="00F152CE">
        <w:rPr>
          <w:rFonts w:asciiTheme="minorHAnsi" w:hAnsiTheme="minorHAnsi" w:cstheme="minorHAnsi"/>
          <w:sz w:val="24"/>
          <w:szCs w:val="24"/>
        </w:rPr>
        <w:t xml:space="preserve"> w godzinach od 7.30 do 15.</w:t>
      </w:r>
      <w:r>
        <w:rPr>
          <w:rFonts w:asciiTheme="minorHAnsi" w:hAnsiTheme="minorHAnsi" w:cstheme="minorHAnsi"/>
          <w:sz w:val="24"/>
          <w:szCs w:val="24"/>
        </w:rPr>
        <w:t>0</w:t>
      </w:r>
      <w:r w:rsidRPr="00F152CE">
        <w:rPr>
          <w:rFonts w:asciiTheme="minorHAnsi" w:hAnsiTheme="minorHAnsi" w:cstheme="minorHAnsi"/>
          <w:sz w:val="24"/>
          <w:szCs w:val="24"/>
        </w:rPr>
        <w:t>0.</w:t>
      </w:r>
    </w:p>
    <w:p w:rsidR="00F4571C" w:rsidRPr="00F152CE" w:rsidRDefault="00F4571C" w:rsidP="00F4571C">
      <w:pPr>
        <w:spacing w:after="0" w:line="276" w:lineRule="auto"/>
        <w:jc w:val="both"/>
        <w:rPr>
          <w:rFonts w:asciiTheme="minorHAnsi" w:hAnsiTheme="minorHAnsi" w:cstheme="minorHAnsi"/>
          <w:sz w:val="24"/>
          <w:szCs w:val="24"/>
        </w:rPr>
      </w:pPr>
    </w:p>
    <w:p w:rsidR="00F4571C" w:rsidRPr="00F152CE" w:rsidRDefault="00F4571C" w:rsidP="00F4571C">
      <w:pPr>
        <w:spacing w:after="0" w:line="276" w:lineRule="auto"/>
        <w:jc w:val="both"/>
        <w:rPr>
          <w:rFonts w:asciiTheme="minorHAnsi" w:hAnsiTheme="minorHAnsi" w:cstheme="minorHAnsi"/>
          <w:sz w:val="24"/>
          <w:szCs w:val="24"/>
        </w:rPr>
      </w:pPr>
    </w:p>
    <w:p w:rsidR="00F4571C" w:rsidRPr="00F152CE" w:rsidRDefault="00F4571C" w:rsidP="00F4571C">
      <w:pPr>
        <w:tabs>
          <w:tab w:val="left" w:pos="4320"/>
        </w:tabs>
        <w:spacing w:after="0" w:line="276" w:lineRule="auto"/>
        <w:jc w:val="center"/>
        <w:rPr>
          <w:rFonts w:asciiTheme="minorHAnsi" w:hAnsiTheme="minorHAnsi" w:cstheme="minorHAnsi"/>
          <w:sz w:val="24"/>
          <w:szCs w:val="24"/>
        </w:rPr>
      </w:pPr>
      <w:r w:rsidRPr="00F152CE">
        <w:rPr>
          <w:rFonts w:asciiTheme="minorHAnsi" w:hAnsiTheme="minorHAnsi" w:cstheme="minorHAnsi"/>
          <w:b/>
          <w:sz w:val="24"/>
          <w:szCs w:val="24"/>
        </w:rPr>
        <w:t xml:space="preserve"> § 7</w:t>
      </w:r>
    </w:p>
    <w:p w:rsidR="00F4571C" w:rsidRPr="00F152CE" w:rsidRDefault="00F4571C" w:rsidP="00F4571C">
      <w:pPr>
        <w:spacing w:after="0" w:line="276" w:lineRule="auto"/>
        <w:ind w:left="360"/>
        <w:jc w:val="both"/>
        <w:rPr>
          <w:rFonts w:asciiTheme="minorHAnsi" w:hAnsiTheme="minorHAnsi" w:cstheme="minorHAnsi"/>
          <w:sz w:val="24"/>
          <w:szCs w:val="24"/>
        </w:rPr>
      </w:pPr>
      <w:r w:rsidRPr="00F152CE">
        <w:rPr>
          <w:rFonts w:asciiTheme="minorHAnsi" w:hAnsiTheme="minorHAnsi" w:cstheme="minorHAnsi"/>
          <w:sz w:val="24"/>
          <w:szCs w:val="24"/>
        </w:rPr>
        <w:t>Sposoby i kryteria oceny wniosków:</w:t>
      </w:r>
    </w:p>
    <w:p w:rsidR="00F4571C" w:rsidRPr="00F152CE" w:rsidRDefault="00F4571C" w:rsidP="00F4571C">
      <w:pPr>
        <w:spacing w:after="0" w:line="276" w:lineRule="auto"/>
        <w:ind w:left="360"/>
        <w:jc w:val="both"/>
        <w:rPr>
          <w:rFonts w:asciiTheme="minorHAnsi" w:hAnsiTheme="minorHAnsi" w:cstheme="minorHAnsi"/>
          <w:sz w:val="24"/>
          <w:szCs w:val="24"/>
        </w:rPr>
      </w:pPr>
    </w:p>
    <w:p w:rsidR="00F4571C" w:rsidRPr="00F152CE" w:rsidRDefault="00F4571C" w:rsidP="00F4571C">
      <w:pPr>
        <w:numPr>
          <w:ilvl w:val="0"/>
          <w:numId w:val="6"/>
        </w:numPr>
        <w:spacing w:after="0"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F152CE">
        <w:rPr>
          <w:rFonts w:asciiTheme="minorHAnsi" w:hAnsiTheme="minorHAnsi" w:cstheme="minorHAnsi"/>
          <w:sz w:val="24"/>
          <w:szCs w:val="24"/>
        </w:rPr>
        <w:t>złożone oferty będą oceniane pod względem formalnym i merytorycznym przez Komisję odpowiedzialną za przeprowa</w:t>
      </w:r>
      <w:r>
        <w:rPr>
          <w:rFonts w:asciiTheme="minorHAnsi" w:hAnsiTheme="minorHAnsi" w:cstheme="minorHAnsi"/>
          <w:sz w:val="24"/>
          <w:szCs w:val="24"/>
        </w:rPr>
        <w:t xml:space="preserve">dzenie naboru powołaną uchwałą </w:t>
      </w:r>
      <w:r w:rsidRPr="00F152CE">
        <w:rPr>
          <w:rFonts w:asciiTheme="minorHAnsi" w:hAnsiTheme="minorHAnsi" w:cstheme="minorHAnsi"/>
          <w:sz w:val="24"/>
          <w:szCs w:val="24"/>
        </w:rPr>
        <w:t>Zarządu Województwa Wielkopolskiego wraz z ogłoszeniem o naborze,</w:t>
      </w:r>
    </w:p>
    <w:p w:rsidR="00F4571C" w:rsidRPr="00F152CE" w:rsidRDefault="00F4571C" w:rsidP="00F4571C">
      <w:pPr>
        <w:spacing w:after="0" w:line="276" w:lineRule="auto"/>
        <w:ind w:left="1413"/>
        <w:jc w:val="both"/>
        <w:rPr>
          <w:rFonts w:asciiTheme="minorHAnsi" w:hAnsiTheme="minorHAnsi" w:cstheme="minorHAnsi"/>
          <w:sz w:val="24"/>
          <w:szCs w:val="24"/>
        </w:rPr>
      </w:pPr>
    </w:p>
    <w:p w:rsidR="00F4571C" w:rsidRDefault="00F4571C" w:rsidP="00F4571C">
      <w:pPr>
        <w:numPr>
          <w:ilvl w:val="0"/>
          <w:numId w:val="6"/>
        </w:numPr>
        <w:spacing w:after="0"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F152CE">
        <w:rPr>
          <w:rFonts w:asciiTheme="minorHAnsi" w:hAnsiTheme="minorHAnsi" w:cstheme="minorHAnsi"/>
          <w:sz w:val="24"/>
          <w:szCs w:val="24"/>
        </w:rPr>
        <w:t>podczas oceny formalnej będą brane pod uwagę kryteria formalne wskazane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F152CE">
        <w:rPr>
          <w:rFonts w:asciiTheme="minorHAnsi" w:hAnsiTheme="minorHAnsi" w:cstheme="minorHAnsi"/>
          <w:sz w:val="24"/>
          <w:szCs w:val="24"/>
        </w:rPr>
        <w:t>w § 5,</w:t>
      </w:r>
    </w:p>
    <w:p w:rsidR="00F4571C" w:rsidRDefault="00F4571C" w:rsidP="00F4571C">
      <w:pPr>
        <w:pStyle w:val="Akapitzlist"/>
        <w:rPr>
          <w:rFonts w:asciiTheme="minorHAnsi" w:hAnsiTheme="minorHAnsi" w:cstheme="minorHAnsi"/>
          <w:sz w:val="24"/>
          <w:szCs w:val="24"/>
        </w:rPr>
      </w:pPr>
    </w:p>
    <w:p w:rsidR="00F4571C" w:rsidRPr="006E55A3" w:rsidRDefault="00F4571C" w:rsidP="00F4571C">
      <w:pPr>
        <w:numPr>
          <w:ilvl w:val="0"/>
          <w:numId w:val="6"/>
        </w:numPr>
        <w:spacing w:after="0"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6E55A3">
        <w:rPr>
          <w:rFonts w:asciiTheme="minorHAnsi" w:hAnsiTheme="minorHAnsi" w:cstheme="minorHAnsi"/>
          <w:sz w:val="24"/>
          <w:szCs w:val="24"/>
        </w:rPr>
        <w:t>tylko oferty poprawne pod względem formalnym przekazane zostaną do</w:t>
      </w:r>
      <w:r>
        <w:rPr>
          <w:rFonts w:asciiTheme="minorHAnsi" w:hAnsiTheme="minorHAnsi" w:cstheme="minorHAnsi"/>
          <w:sz w:val="24"/>
          <w:szCs w:val="24"/>
        </w:rPr>
        <w:t> </w:t>
      </w:r>
      <w:r w:rsidRPr="006E55A3">
        <w:rPr>
          <w:rFonts w:asciiTheme="minorHAnsi" w:hAnsiTheme="minorHAnsi" w:cstheme="minorHAnsi"/>
          <w:sz w:val="24"/>
          <w:szCs w:val="24"/>
        </w:rPr>
        <w:t>oceny merytorycznej,</w:t>
      </w:r>
    </w:p>
    <w:p w:rsidR="00F4571C" w:rsidRPr="00F152CE" w:rsidRDefault="00F4571C" w:rsidP="00F4571C">
      <w:pPr>
        <w:spacing w:after="0" w:line="276" w:lineRule="auto"/>
        <w:ind w:left="708"/>
        <w:jc w:val="both"/>
        <w:rPr>
          <w:rFonts w:asciiTheme="minorHAnsi" w:hAnsiTheme="minorHAnsi" w:cstheme="minorHAnsi"/>
          <w:sz w:val="24"/>
          <w:szCs w:val="24"/>
        </w:rPr>
      </w:pPr>
    </w:p>
    <w:p w:rsidR="00F4571C" w:rsidRPr="006E55A3" w:rsidRDefault="00F4571C" w:rsidP="00F4571C">
      <w:pPr>
        <w:pStyle w:val="Akapitzlist"/>
        <w:numPr>
          <w:ilvl w:val="0"/>
          <w:numId w:val="6"/>
        </w:numPr>
        <w:spacing w:after="0"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6E55A3">
        <w:rPr>
          <w:rFonts w:asciiTheme="minorHAnsi" w:hAnsiTheme="minorHAnsi" w:cstheme="minorHAnsi"/>
          <w:sz w:val="24"/>
          <w:szCs w:val="24"/>
        </w:rPr>
        <w:t>ocena merytoryczna dokonana jest w oparciu o </w:t>
      </w:r>
      <w:r>
        <w:rPr>
          <w:rFonts w:asciiTheme="minorHAnsi" w:hAnsiTheme="minorHAnsi" w:cstheme="minorHAnsi"/>
          <w:sz w:val="24"/>
          <w:szCs w:val="24"/>
        </w:rPr>
        <w:t xml:space="preserve">następujące kryteria </w:t>
      </w:r>
      <w:r w:rsidRPr="006E55A3">
        <w:rPr>
          <w:rFonts w:asciiTheme="minorHAnsi" w:hAnsiTheme="minorHAnsi" w:cstheme="minorHAnsi"/>
          <w:sz w:val="24"/>
          <w:szCs w:val="24"/>
        </w:rPr>
        <w:t>merytoryczne:</w:t>
      </w:r>
    </w:p>
    <w:p w:rsidR="00F4571C" w:rsidRDefault="00F4571C" w:rsidP="00F4571C">
      <w:pPr>
        <w:pStyle w:val="Akapitzlist"/>
        <w:spacing w:after="0" w:line="276" w:lineRule="auto"/>
        <w:ind w:left="1413"/>
        <w:jc w:val="both"/>
        <w:rPr>
          <w:rFonts w:asciiTheme="minorHAnsi" w:hAnsiTheme="minorHAnsi" w:cstheme="minorHAnsi"/>
          <w:sz w:val="24"/>
          <w:szCs w:val="24"/>
        </w:rPr>
      </w:pPr>
    </w:p>
    <w:p w:rsidR="00F4571C" w:rsidRDefault="00F4571C" w:rsidP="00F4571C">
      <w:pPr>
        <w:pStyle w:val="Akapitzlist"/>
        <w:spacing w:after="0" w:line="276" w:lineRule="auto"/>
        <w:ind w:left="1413"/>
        <w:jc w:val="both"/>
        <w:rPr>
          <w:rFonts w:asciiTheme="minorHAnsi" w:hAnsiTheme="minorHAnsi" w:cstheme="minorHAnsi"/>
          <w:sz w:val="24"/>
          <w:szCs w:val="24"/>
        </w:rPr>
      </w:pPr>
    </w:p>
    <w:p w:rsidR="00F4571C" w:rsidRPr="006E55A3" w:rsidRDefault="00F4571C" w:rsidP="00F4571C">
      <w:pPr>
        <w:pStyle w:val="Akapitzlist"/>
        <w:spacing w:after="0" w:line="276" w:lineRule="auto"/>
        <w:ind w:left="1413"/>
        <w:jc w:val="both"/>
        <w:rPr>
          <w:rFonts w:asciiTheme="minorHAnsi" w:hAnsiTheme="minorHAnsi" w:cstheme="minorHAnsi"/>
          <w:sz w:val="24"/>
          <w:szCs w:val="24"/>
        </w:rPr>
      </w:pPr>
    </w:p>
    <w:p w:rsidR="00F4571C" w:rsidRPr="00F152CE" w:rsidRDefault="00F4571C" w:rsidP="00F4571C">
      <w:pPr>
        <w:spacing w:after="0" w:line="276" w:lineRule="auto"/>
        <w:jc w:val="both"/>
        <w:rPr>
          <w:rFonts w:asciiTheme="minorHAnsi" w:hAnsiTheme="minorHAnsi" w:cstheme="minorHAnsi"/>
          <w:sz w:val="24"/>
          <w:szCs w:val="24"/>
        </w:rPr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510"/>
        <w:gridCol w:w="6781"/>
        <w:gridCol w:w="1330"/>
      </w:tblGrid>
      <w:tr w:rsidR="00F4571C" w:rsidRPr="00F152CE" w:rsidTr="00CA76B0">
        <w:trPr>
          <w:jc w:val="center"/>
        </w:trPr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571C" w:rsidRPr="00F152CE" w:rsidRDefault="00F4571C" w:rsidP="00CA76B0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F152CE">
              <w:rPr>
                <w:rFonts w:asciiTheme="minorHAnsi" w:hAnsiTheme="minorHAnsi" w:cstheme="minorHAnsi"/>
                <w:sz w:val="24"/>
                <w:szCs w:val="24"/>
              </w:rPr>
              <w:t>LP</w:t>
            </w:r>
          </w:p>
        </w:tc>
        <w:tc>
          <w:tcPr>
            <w:tcW w:w="6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4571C" w:rsidRPr="00F152CE" w:rsidRDefault="00F4571C" w:rsidP="00CA76B0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F152CE">
              <w:rPr>
                <w:rFonts w:asciiTheme="minorHAnsi" w:hAnsiTheme="minorHAnsi" w:cstheme="minorHAnsi"/>
                <w:sz w:val="24"/>
                <w:szCs w:val="24"/>
              </w:rPr>
              <w:t>Opis kryterium</w:t>
            </w:r>
          </w:p>
        </w:tc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4571C" w:rsidRPr="00F152CE" w:rsidRDefault="00F4571C" w:rsidP="00CA76B0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F152CE">
              <w:rPr>
                <w:rFonts w:asciiTheme="minorHAnsi" w:hAnsiTheme="minorHAnsi" w:cstheme="minorHAnsi"/>
                <w:sz w:val="24"/>
                <w:szCs w:val="24"/>
              </w:rPr>
              <w:t>Punktacja</w:t>
            </w:r>
          </w:p>
        </w:tc>
      </w:tr>
      <w:tr w:rsidR="00F4571C" w:rsidRPr="00F152CE" w:rsidTr="00CA76B0">
        <w:trPr>
          <w:trHeight w:val="1558"/>
          <w:jc w:val="center"/>
        </w:trPr>
        <w:tc>
          <w:tcPr>
            <w:tcW w:w="510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F4571C" w:rsidRPr="00F152CE" w:rsidRDefault="00F4571C" w:rsidP="00CA76B0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F152CE">
              <w:rPr>
                <w:rFonts w:asciiTheme="minorHAnsi" w:hAnsiTheme="minorHAnsi" w:cstheme="minorHAnsi"/>
                <w:sz w:val="24"/>
                <w:szCs w:val="24"/>
              </w:rPr>
              <w:t>1.</w:t>
            </w:r>
          </w:p>
        </w:tc>
        <w:tc>
          <w:tcPr>
            <w:tcW w:w="6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7E6E6" w:themeFill="background2"/>
          </w:tcPr>
          <w:p w:rsidR="00F4571C" w:rsidRPr="00F152CE" w:rsidRDefault="00F4571C" w:rsidP="00CA76B0">
            <w:pPr>
              <w:suppressAutoHyphens/>
              <w:spacing w:after="200" w:line="276" w:lineRule="auto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F152CE">
              <w:rPr>
                <w:rFonts w:asciiTheme="minorHAnsi" w:hAnsiTheme="minorHAnsi" w:cstheme="minorHAnsi"/>
                <w:b/>
                <w:sz w:val="24"/>
                <w:szCs w:val="24"/>
              </w:rPr>
              <w:t>Doświadczenie merytoryczne w realizacji projektów w obszarze innowacyjnego rozwiązywania problemów społecznych – pełnienie roli lidera lub partnera inkubatora innowacji społecznych w ramach Programu Operacyjnego Wiedza Edukacja i Rozwój.</w:t>
            </w:r>
          </w:p>
        </w:tc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  <w:vAlign w:val="center"/>
          </w:tcPr>
          <w:p w:rsidR="00F4571C" w:rsidRPr="00F152CE" w:rsidRDefault="00F4571C" w:rsidP="00CA76B0">
            <w:pPr>
              <w:spacing w:line="276" w:lineRule="auto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F152CE">
              <w:rPr>
                <w:rFonts w:asciiTheme="minorHAnsi" w:hAnsiTheme="minorHAnsi" w:cstheme="minorHAnsi"/>
                <w:b/>
                <w:sz w:val="24"/>
                <w:szCs w:val="24"/>
              </w:rPr>
              <w:t>0 – 30 pkt.</w:t>
            </w:r>
          </w:p>
        </w:tc>
      </w:tr>
      <w:tr w:rsidR="00F4571C" w:rsidRPr="00F152CE" w:rsidTr="00CA76B0">
        <w:trPr>
          <w:jc w:val="center"/>
        </w:trPr>
        <w:tc>
          <w:tcPr>
            <w:tcW w:w="510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F4571C" w:rsidRPr="00F152CE" w:rsidRDefault="00F4571C" w:rsidP="00CA76B0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6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571C" w:rsidRPr="00F152CE" w:rsidRDefault="00F4571C" w:rsidP="00CA76B0">
            <w:pPr>
              <w:suppressAutoHyphens/>
              <w:spacing w:after="200" w:line="276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152CE">
              <w:rPr>
                <w:rFonts w:asciiTheme="minorHAnsi" w:hAnsiTheme="minorHAnsi" w:cstheme="minorHAnsi"/>
                <w:sz w:val="24"/>
                <w:szCs w:val="24"/>
              </w:rPr>
              <w:t>Posiadane doświadczenie</w:t>
            </w:r>
          </w:p>
        </w:tc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4571C" w:rsidRPr="00F152CE" w:rsidRDefault="00F4571C" w:rsidP="00CA76B0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F152CE">
              <w:rPr>
                <w:rFonts w:asciiTheme="minorHAnsi" w:hAnsiTheme="minorHAnsi" w:cstheme="minorHAnsi"/>
                <w:sz w:val="24"/>
                <w:szCs w:val="24"/>
              </w:rPr>
              <w:t>30 pkt.</w:t>
            </w:r>
          </w:p>
        </w:tc>
      </w:tr>
      <w:tr w:rsidR="00F4571C" w:rsidRPr="00F152CE" w:rsidTr="00CA76B0">
        <w:trPr>
          <w:jc w:val="center"/>
        </w:trPr>
        <w:tc>
          <w:tcPr>
            <w:tcW w:w="5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571C" w:rsidRPr="00F152CE" w:rsidRDefault="00F4571C" w:rsidP="00CA76B0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6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571C" w:rsidRPr="00F152CE" w:rsidRDefault="00F4571C" w:rsidP="00CA76B0">
            <w:pPr>
              <w:suppressAutoHyphens/>
              <w:spacing w:after="200" w:line="276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152CE">
              <w:rPr>
                <w:rFonts w:asciiTheme="minorHAnsi" w:hAnsiTheme="minorHAnsi" w:cstheme="minorHAnsi"/>
                <w:sz w:val="24"/>
                <w:szCs w:val="24"/>
              </w:rPr>
              <w:t>Brak doświadczenia</w:t>
            </w:r>
          </w:p>
        </w:tc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4571C" w:rsidRPr="00F152CE" w:rsidRDefault="00F4571C" w:rsidP="00CA76B0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F152CE">
              <w:rPr>
                <w:rFonts w:asciiTheme="minorHAnsi" w:hAnsiTheme="minorHAnsi" w:cstheme="minorHAnsi"/>
                <w:sz w:val="24"/>
                <w:szCs w:val="24"/>
              </w:rPr>
              <w:t>0 pkt.</w:t>
            </w:r>
          </w:p>
        </w:tc>
      </w:tr>
      <w:tr w:rsidR="00F4571C" w:rsidRPr="00F152CE" w:rsidTr="00CA76B0">
        <w:trPr>
          <w:jc w:val="center"/>
        </w:trPr>
        <w:tc>
          <w:tcPr>
            <w:tcW w:w="510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F4571C" w:rsidRPr="00F152CE" w:rsidRDefault="00F4571C" w:rsidP="00CA76B0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F152CE">
              <w:rPr>
                <w:rFonts w:asciiTheme="minorHAnsi" w:hAnsiTheme="minorHAnsi" w:cstheme="minorHAnsi"/>
                <w:sz w:val="24"/>
                <w:szCs w:val="24"/>
              </w:rPr>
              <w:t>2.</w:t>
            </w:r>
          </w:p>
        </w:tc>
        <w:tc>
          <w:tcPr>
            <w:tcW w:w="6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7E6E6" w:themeFill="background2"/>
          </w:tcPr>
          <w:p w:rsidR="00F4571C" w:rsidRPr="00F152CE" w:rsidRDefault="00F4571C" w:rsidP="00CA76B0">
            <w:pPr>
              <w:suppressAutoHyphens/>
              <w:spacing w:after="200" w:line="276" w:lineRule="auto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F152CE">
              <w:rPr>
                <w:rFonts w:asciiTheme="minorHAnsi" w:hAnsiTheme="minorHAnsi" w:cstheme="minorHAnsi"/>
                <w:b/>
                <w:sz w:val="24"/>
                <w:szCs w:val="24"/>
              </w:rPr>
              <w:t>Co najmniej 5-letnie doświadczenie merytoryczne w realizacji projektów w obszarze włączenia społecznego według poniższych kryteriów</w:t>
            </w:r>
          </w:p>
        </w:tc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  <w:vAlign w:val="center"/>
          </w:tcPr>
          <w:p w:rsidR="00F4571C" w:rsidRPr="00F152CE" w:rsidRDefault="00F4571C" w:rsidP="00CA76B0">
            <w:pPr>
              <w:spacing w:line="276" w:lineRule="auto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F152CE">
              <w:rPr>
                <w:rFonts w:asciiTheme="minorHAnsi" w:hAnsiTheme="minorHAnsi" w:cstheme="minorHAnsi"/>
                <w:b/>
                <w:sz w:val="24"/>
                <w:szCs w:val="24"/>
              </w:rPr>
              <w:t>0-30 pkt.</w:t>
            </w:r>
          </w:p>
        </w:tc>
      </w:tr>
      <w:tr w:rsidR="00F4571C" w:rsidRPr="00F152CE" w:rsidTr="00CA76B0">
        <w:trPr>
          <w:jc w:val="center"/>
        </w:trPr>
        <w:tc>
          <w:tcPr>
            <w:tcW w:w="510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F4571C" w:rsidRPr="00F152CE" w:rsidRDefault="00F4571C" w:rsidP="00CA76B0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6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571C" w:rsidRPr="00F152CE" w:rsidRDefault="00F4571C" w:rsidP="00CA76B0">
            <w:pPr>
              <w:suppressAutoHyphens/>
              <w:spacing w:after="200" w:line="276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152CE">
              <w:rPr>
                <w:rFonts w:asciiTheme="minorHAnsi" w:hAnsiTheme="minorHAnsi" w:cstheme="minorHAnsi"/>
                <w:sz w:val="24"/>
                <w:szCs w:val="24"/>
              </w:rPr>
              <w:t>Pełniona rola: lider / partner</w:t>
            </w:r>
          </w:p>
        </w:tc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4571C" w:rsidRPr="00F152CE" w:rsidRDefault="00F4571C" w:rsidP="00CA76B0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F152CE">
              <w:rPr>
                <w:rFonts w:asciiTheme="minorHAnsi" w:hAnsiTheme="minorHAnsi" w:cstheme="minorHAnsi"/>
                <w:sz w:val="24"/>
                <w:szCs w:val="24"/>
              </w:rPr>
              <w:t>10 pkt.</w:t>
            </w:r>
          </w:p>
        </w:tc>
      </w:tr>
      <w:tr w:rsidR="00F4571C" w:rsidRPr="00F152CE" w:rsidTr="00CA76B0">
        <w:trPr>
          <w:jc w:val="center"/>
        </w:trPr>
        <w:tc>
          <w:tcPr>
            <w:tcW w:w="510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F4571C" w:rsidRPr="00F152CE" w:rsidRDefault="00F4571C" w:rsidP="00CA76B0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6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571C" w:rsidRPr="00F152CE" w:rsidRDefault="00F4571C" w:rsidP="00CA76B0">
            <w:pPr>
              <w:suppressAutoHyphens/>
              <w:spacing w:after="200" w:line="276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152CE">
              <w:rPr>
                <w:rFonts w:asciiTheme="minorHAnsi" w:hAnsiTheme="minorHAnsi" w:cstheme="minorHAnsi"/>
                <w:sz w:val="24"/>
                <w:szCs w:val="24"/>
              </w:rPr>
              <w:t>Doświadczenie w realizacji 1-5 projektów (proszę krótko scharakteryzować ich specyfikę – maks. 3000 wyrazów)</w:t>
            </w:r>
          </w:p>
        </w:tc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4571C" w:rsidRPr="00F152CE" w:rsidRDefault="00F4571C" w:rsidP="00CA76B0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F152CE">
              <w:rPr>
                <w:rFonts w:asciiTheme="minorHAnsi" w:hAnsiTheme="minorHAnsi" w:cstheme="minorHAnsi"/>
                <w:sz w:val="24"/>
                <w:szCs w:val="24"/>
              </w:rPr>
              <w:t>10 pkt.</w:t>
            </w:r>
          </w:p>
        </w:tc>
      </w:tr>
      <w:tr w:rsidR="00F4571C" w:rsidRPr="00F152CE" w:rsidTr="00CA76B0">
        <w:trPr>
          <w:jc w:val="center"/>
        </w:trPr>
        <w:tc>
          <w:tcPr>
            <w:tcW w:w="510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F4571C" w:rsidRPr="00F152CE" w:rsidRDefault="00F4571C" w:rsidP="00CA76B0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6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571C" w:rsidRPr="00F152CE" w:rsidRDefault="00F4571C" w:rsidP="00CA76B0">
            <w:pPr>
              <w:suppressAutoHyphens/>
              <w:spacing w:after="200" w:line="276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152CE">
              <w:rPr>
                <w:rFonts w:asciiTheme="minorHAnsi" w:hAnsiTheme="minorHAnsi" w:cstheme="minorHAnsi"/>
                <w:sz w:val="24"/>
                <w:szCs w:val="24"/>
              </w:rPr>
              <w:t>Doświadczenie w realizacji powyżej 5 projektów (proszę krótko scharakteryzować ich specyfikę – maks. 3000 wyrazów)</w:t>
            </w:r>
          </w:p>
        </w:tc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4571C" w:rsidRPr="00F152CE" w:rsidRDefault="00F4571C" w:rsidP="00CA76B0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F152CE">
              <w:rPr>
                <w:rFonts w:asciiTheme="minorHAnsi" w:hAnsiTheme="minorHAnsi" w:cstheme="minorHAnsi"/>
                <w:sz w:val="24"/>
                <w:szCs w:val="24"/>
              </w:rPr>
              <w:t>20 pkt.</w:t>
            </w:r>
          </w:p>
        </w:tc>
      </w:tr>
      <w:tr w:rsidR="00F4571C" w:rsidRPr="00F152CE" w:rsidTr="00CA76B0">
        <w:trPr>
          <w:jc w:val="center"/>
        </w:trPr>
        <w:tc>
          <w:tcPr>
            <w:tcW w:w="5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571C" w:rsidRPr="00F152CE" w:rsidRDefault="00F4571C" w:rsidP="00CA76B0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6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571C" w:rsidRPr="00F152CE" w:rsidRDefault="00F4571C" w:rsidP="00CA76B0">
            <w:pPr>
              <w:suppressAutoHyphens/>
              <w:spacing w:after="200" w:line="276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152CE">
              <w:rPr>
                <w:rFonts w:asciiTheme="minorHAnsi" w:hAnsiTheme="minorHAnsi" w:cstheme="minorHAnsi"/>
                <w:sz w:val="24"/>
                <w:szCs w:val="24"/>
              </w:rPr>
              <w:t>Brak doświadczenia</w:t>
            </w:r>
          </w:p>
        </w:tc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4571C" w:rsidRPr="00F152CE" w:rsidRDefault="00F4571C" w:rsidP="00CA76B0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F152CE">
              <w:rPr>
                <w:rFonts w:asciiTheme="minorHAnsi" w:hAnsiTheme="minorHAnsi" w:cstheme="minorHAnsi"/>
                <w:sz w:val="24"/>
                <w:szCs w:val="24"/>
              </w:rPr>
              <w:t>0 pkt.</w:t>
            </w:r>
          </w:p>
        </w:tc>
      </w:tr>
      <w:tr w:rsidR="00F4571C" w:rsidRPr="00F152CE" w:rsidTr="00CA76B0">
        <w:trPr>
          <w:jc w:val="center"/>
        </w:trPr>
        <w:tc>
          <w:tcPr>
            <w:tcW w:w="510" w:type="dxa"/>
            <w:vMerge w:val="restart"/>
            <w:tcBorders>
              <w:left w:val="single" w:sz="4" w:space="0" w:color="000000"/>
            </w:tcBorders>
            <w:shd w:val="clear" w:color="auto" w:fill="auto"/>
          </w:tcPr>
          <w:p w:rsidR="00F4571C" w:rsidRPr="00F152CE" w:rsidRDefault="00F4571C" w:rsidP="00CA76B0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F152CE">
              <w:rPr>
                <w:rFonts w:asciiTheme="minorHAnsi" w:hAnsiTheme="minorHAnsi" w:cstheme="minorHAnsi"/>
                <w:sz w:val="24"/>
                <w:szCs w:val="24"/>
              </w:rPr>
              <w:t>3.</w:t>
            </w:r>
          </w:p>
        </w:tc>
        <w:tc>
          <w:tcPr>
            <w:tcW w:w="6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7E6E6" w:themeFill="background2"/>
          </w:tcPr>
          <w:p w:rsidR="00F4571C" w:rsidRPr="00F152CE" w:rsidRDefault="00F4571C" w:rsidP="00CA76B0">
            <w:pPr>
              <w:suppressAutoHyphens/>
              <w:spacing w:after="200" w:line="276" w:lineRule="auto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F152CE">
              <w:rPr>
                <w:rFonts w:asciiTheme="minorHAnsi" w:hAnsiTheme="minorHAnsi" w:cstheme="minorHAnsi"/>
                <w:b/>
                <w:sz w:val="24"/>
                <w:szCs w:val="24"/>
              </w:rPr>
              <w:t>Gotowość i potencjał (kadrowy i techniczny) do realizacji zadań projektowych</w:t>
            </w:r>
          </w:p>
        </w:tc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  <w:vAlign w:val="center"/>
          </w:tcPr>
          <w:p w:rsidR="00F4571C" w:rsidRPr="00F152CE" w:rsidRDefault="00F4571C" w:rsidP="00CA76B0">
            <w:pPr>
              <w:spacing w:line="276" w:lineRule="auto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F152CE">
              <w:rPr>
                <w:rFonts w:asciiTheme="minorHAnsi" w:hAnsiTheme="minorHAnsi" w:cstheme="minorHAnsi"/>
                <w:b/>
                <w:sz w:val="24"/>
                <w:szCs w:val="24"/>
              </w:rPr>
              <w:t>0-20 pkt.</w:t>
            </w:r>
          </w:p>
        </w:tc>
      </w:tr>
      <w:tr w:rsidR="00F4571C" w:rsidRPr="00F152CE" w:rsidTr="00CA76B0">
        <w:trPr>
          <w:jc w:val="center"/>
        </w:trPr>
        <w:tc>
          <w:tcPr>
            <w:tcW w:w="510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F4571C" w:rsidRPr="00F152CE" w:rsidRDefault="00F4571C" w:rsidP="00CA76B0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6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571C" w:rsidRPr="00F152CE" w:rsidRDefault="00F4571C" w:rsidP="00CA76B0">
            <w:pPr>
              <w:suppressAutoHyphens/>
              <w:spacing w:after="200" w:line="276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152CE">
              <w:rPr>
                <w:rFonts w:asciiTheme="minorHAnsi" w:hAnsiTheme="minorHAnsi" w:cstheme="minorHAnsi"/>
                <w:sz w:val="24"/>
                <w:szCs w:val="24"/>
              </w:rPr>
              <w:t>Zaangażowanie co najmniej 2 kluczowych osób, które posiadają co najmniej 3-letnie doświadczenie w obszarze inkubowania innowacji społecznych.</w:t>
            </w:r>
          </w:p>
        </w:tc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4571C" w:rsidRPr="00F152CE" w:rsidRDefault="00F4571C" w:rsidP="00CA76B0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F152CE">
              <w:rPr>
                <w:rFonts w:asciiTheme="minorHAnsi" w:hAnsiTheme="minorHAnsi" w:cstheme="minorHAnsi"/>
                <w:sz w:val="24"/>
                <w:szCs w:val="24"/>
              </w:rPr>
              <w:t>10 pkt.</w:t>
            </w:r>
          </w:p>
        </w:tc>
      </w:tr>
      <w:tr w:rsidR="00F4571C" w:rsidRPr="00F152CE" w:rsidTr="00CA76B0">
        <w:trPr>
          <w:jc w:val="center"/>
        </w:trPr>
        <w:tc>
          <w:tcPr>
            <w:tcW w:w="510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F4571C" w:rsidRPr="00F152CE" w:rsidRDefault="00F4571C" w:rsidP="00CA76B0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6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571C" w:rsidRPr="00F152CE" w:rsidRDefault="00F4571C" w:rsidP="00CA76B0">
            <w:pPr>
              <w:suppressAutoHyphens/>
              <w:spacing w:after="200" w:line="276" w:lineRule="auto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F152CE">
              <w:rPr>
                <w:rFonts w:asciiTheme="minorHAnsi" w:hAnsiTheme="minorHAnsi" w:cstheme="minorHAnsi"/>
                <w:sz w:val="24"/>
                <w:szCs w:val="24"/>
              </w:rPr>
              <w:t>Zaangażowanie co najmniej 2 kluczowych osób, które posiadają co najmniej 3-letnie doświadczenie w obszarze włączenia społecznego.</w:t>
            </w:r>
          </w:p>
        </w:tc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4571C" w:rsidRPr="00F152CE" w:rsidRDefault="00F4571C" w:rsidP="00CA76B0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F152CE">
              <w:rPr>
                <w:rFonts w:asciiTheme="minorHAnsi" w:hAnsiTheme="minorHAnsi" w:cstheme="minorHAnsi"/>
                <w:sz w:val="24"/>
                <w:szCs w:val="24"/>
              </w:rPr>
              <w:t>10 pkt.</w:t>
            </w:r>
          </w:p>
        </w:tc>
      </w:tr>
      <w:tr w:rsidR="00F4571C" w:rsidRPr="00F152CE" w:rsidTr="00CA76B0">
        <w:trPr>
          <w:jc w:val="center"/>
        </w:trPr>
        <w:tc>
          <w:tcPr>
            <w:tcW w:w="5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571C" w:rsidRPr="00F152CE" w:rsidRDefault="00F4571C" w:rsidP="00CA76B0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6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571C" w:rsidRPr="00F152CE" w:rsidRDefault="00F4571C" w:rsidP="00CA76B0">
            <w:pPr>
              <w:suppressAutoHyphens/>
              <w:spacing w:after="200" w:line="276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152CE">
              <w:rPr>
                <w:rFonts w:asciiTheme="minorHAnsi" w:hAnsiTheme="minorHAnsi" w:cstheme="minorHAnsi"/>
                <w:sz w:val="24"/>
                <w:szCs w:val="24"/>
              </w:rPr>
              <w:t>Brak osób spełniających powyższe kryterium</w:t>
            </w:r>
          </w:p>
        </w:tc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4571C" w:rsidRPr="00F152CE" w:rsidRDefault="00F4571C" w:rsidP="00CA76B0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F152CE">
              <w:rPr>
                <w:rFonts w:asciiTheme="minorHAnsi" w:hAnsiTheme="minorHAnsi" w:cstheme="minorHAnsi"/>
                <w:sz w:val="24"/>
                <w:szCs w:val="24"/>
              </w:rPr>
              <w:t>0 pkt.</w:t>
            </w:r>
          </w:p>
        </w:tc>
      </w:tr>
      <w:tr w:rsidR="00F4571C" w:rsidRPr="00F152CE" w:rsidTr="00CA76B0">
        <w:trPr>
          <w:trHeight w:val="427"/>
          <w:jc w:val="center"/>
        </w:trPr>
        <w:tc>
          <w:tcPr>
            <w:tcW w:w="510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F4571C" w:rsidRPr="00F152CE" w:rsidRDefault="00F4571C" w:rsidP="00CA76B0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F152CE">
              <w:rPr>
                <w:rFonts w:asciiTheme="minorHAnsi" w:hAnsiTheme="minorHAnsi" w:cstheme="minorHAnsi"/>
                <w:sz w:val="24"/>
                <w:szCs w:val="24"/>
              </w:rPr>
              <w:t>4</w:t>
            </w:r>
          </w:p>
        </w:tc>
        <w:tc>
          <w:tcPr>
            <w:tcW w:w="6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7E6E6" w:themeFill="background2"/>
          </w:tcPr>
          <w:p w:rsidR="00F4571C" w:rsidRPr="00F152CE" w:rsidRDefault="00F4571C" w:rsidP="00CA76B0">
            <w:pPr>
              <w:spacing w:line="276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152CE">
              <w:rPr>
                <w:rFonts w:asciiTheme="minorHAnsi" w:hAnsiTheme="minorHAnsi" w:cstheme="minorHAnsi"/>
                <w:b/>
                <w:sz w:val="24"/>
                <w:szCs w:val="24"/>
              </w:rPr>
              <w:t>Wstępna koncepcja</w:t>
            </w:r>
            <w:r w:rsidRPr="00F152CE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Pr="00F152CE">
              <w:rPr>
                <w:rFonts w:asciiTheme="minorHAnsi" w:hAnsiTheme="minorHAnsi" w:cstheme="minorHAnsi"/>
                <w:b/>
                <w:sz w:val="24"/>
                <w:szCs w:val="24"/>
              </w:rPr>
              <w:t>realizacji zadania w tym według poniższych kryteriów</w:t>
            </w:r>
          </w:p>
        </w:tc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  <w:vAlign w:val="center"/>
          </w:tcPr>
          <w:p w:rsidR="00F4571C" w:rsidRPr="00F152CE" w:rsidRDefault="00F4571C" w:rsidP="00CA76B0">
            <w:pPr>
              <w:spacing w:line="276" w:lineRule="auto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F152CE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0-20 pkt. </w:t>
            </w:r>
          </w:p>
        </w:tc>
      </w:tr>
      <w:tr w:rsidR="00F4571C" w:rsidRPr="00F152CE" w:rsidTr="00CA76B0">
        <w:trPr>
          <w:trHeight w:val="350"/>
          <w:jc w:val="center"/>
        </w:trPr>
        <w:tc>
          <w:tcPr>
            <w:tcW w:w="510" w:type="dxa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F4571C" w:rsidRPr="00F152CE" w:rsidRDefault="00F4571C" w:rsidP="00CA76B0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6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571C" w:rsidRPr="00F152CE" w:rsidRDefault="00F4571C" w:rsidP="00CA76B0">
            <w:pPr>
              <w:spacing w:line="276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152CE">
              <w:rPr>
                <w:rFonts w:asciiTheme="minorHAnsi" w:hAnsiTheme="minorHAnsi" w:cstheme="minorHAnsi"/>
                <w:sz w:val="24"/>
                <w:szCs w:val="24"/>
              </w:rPr>
              <w:t>Opis celu,  planowanych do realizacji działań, zakładanych rezultatów</w:t>
            </w:r>
          </w:p>
        </w:tc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4571C" w:rsidRPr="00F152CE" w:rsidRDefault="00F4571C" w:rsidP="00CA76B0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F152CE">
              <w:rPr>
                <w:rFonts w:asciiTheme="minorHAnsi" w:hAnsiTheme="minorHAnsi" w:cstheme="minorHAnsi"/>
                <w:sz w:val="24"/>
                <w:szCs w:val="24"/>
              </w:rPr>
              <w:t>10 pkt.</w:t>
            </w:r>
          </w:p>
        </w:tc>
      </w:tr>
      <w:tr w:rsidR="00F4571C" w:rsidRPr="00F152CE" w:rsidTr="00CA76B0">
        <w:trPr>
          <w:trHeight w:val="314"/>
          <w:jc w:val="center"/>
        </w:trPr>
        <w:tc>
          <w:tcPr>
            <w:tcW w:w="510" w:type="dxa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F4571C" w:rsidRPr="00F152CE" w:rsidRDefault="00F4571C" w:rsidP="00CA76B0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6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571C" w:rsidRPr="00F152CE" w:rsidRDefault="00F4571C" w:rsidP="00CA76B0">
            <w:pPr>
              <w:spacing w:line="276" w:lineRule="auto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F152CE">
              <w:rPr>
                <w:rFonts w:asciiTheme="minorHAnsi" w:hAnsiTheme="minorHAnsi" w:cstheme="minorHAnsi"/>
                <w:sz w:val="24"/>
                <w:szCs w:val="24"/>
              </w:rPr>
              <w:t>Charakterystyka proponowanego wkładu w realizację projektu</w:t>
            </w:r>
          </w:p>
        </w:tc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4571C" w:rsidRPr="00F152CE" w:rsidRDefault="00F4571C" w:rsidP="00CA76B0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F152CE">
              <w:rPr>
                <w:rFonts w:asciiTheme="minorHAnsi" w:hAnsiTheme="minorHAnsi" w:cstheme="minorHAnsi"/>
                <w:sz w:val="24"/>
                <w:szCs w:val="24"/>
              </w:rPr>
              <w:t>10 pkt.</w:t>
            </w:r>
          </w:p>
        </w:tc>
      </w:tr>
      <w:tr w:rsidR="00F4571C" w:rsidRPr="00F152CE" w:rsidTr="00CA76B0">
        <w:trPr>
          <w:trHeight w:val="420"/>
          <w:jc w:val="center"/>
        </w:trPr>
        <w:tc>
          <w:tcPr>
            <w:tcW w:w="510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F4571C" w:rsidRPr="00F152CE" w:rsidRDefault="00F4571C" w:rsidP="00CA76B0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678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F4571C" w:rsidRPr="00F152CE" w:rsidRDefault="00F4571C" w:rsidP="00CA76B0">
            <w:pPr>
              <w:spacing w:line="276" w:lineRule="auto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F152CE">
              <w:rPr>
                <w:rFonts w:asciiTheme="minorHAnsi" w:hAnsiTheme="minorHAnsi" w:cstheme="minorHAnsi"/>
                <w:sz w:val="24"/>
                <w:szCs w:val="24"/>
              </w:rPr>
              <w:t>Brak koncepcji</w:t>
            </w:r>
          </w:p>
        </w:tc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4571C" w:rsidRPr="00F152CE" w:rsidRDefault="00F4571C" w:rsidP="00CA76B0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F152CE">
              <w:rPr>
                <w:rFonts w:asciiTheme="minorHAnsi" w:hAnsiTheme="minorHAnsi" w:cstheme="minorHAnsi"/>
                <w:sz w:val="24"/>
                <w:szCs w:val="24"/>
              </w:rPr>
              <w:t xml:space="preserve">0 pkt. </w:t>
            </w:r>
          </w:p>
        </w:tc>
      </w:tr>
    </w:tbl>
    <w:p w:rsidR="00F4571C" w:rsidRPr="00F152CE" w:rsidRDefault="00F4571C" w:rsidP="00F4571C">
      <w:pPr>
        <w:spacing w:after="0" w:line="276" w:lineRule="auto"/>
        <w:rPr>
          <w:rFonts w:asciiTheme="minorHAnsi" w:hAnsiTheme="minorHAnsi" w:cstheme="minorHAnsi"/>
          <w:b/>
          <w:sz w:val="24"/>
          <w:szCs w:val="24"/>
        </w:rPr>
      </w:pPr>
    </w:p>
    <w:p w:rsidR="00F4571C" w:rsidRPr="00F152CE" w:rsidRDefault="00F4571C" w:rsidP="00F4571C">
      <w:pPr>
        <w:spacing w:after="0" w:line="276" w:lineRule="auto"/>
        <w:ind w:left="1065"/>
        <w:jc w:val="center"/>
        <w:rPr>
          <w:rFonts w:asciiTheme="minorHAnsi" w:hAnsiTheme="minorHAnsi" w:cstheme="minorHAnsi"/>
          <w:b/>
          <w:sz w:val="24"/>
          <w:szCs w:val="24"/>
        </w:rPr>
      </w:pPr>
    </w:p>
    <w:p w:rsidR="00F4571C" w:rsidRPr="00F152CE" w:rsidRDefault="00F4571C" w:rsidP="00F4571C">
      <w:pPr>
        <w:spacing w:after="0" w:line="276" w:lineRule="auto"/>
        <w:ind w:left="1065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F152CE">
        <w:rPr>
          <w:rFonts w:asciiTheme="minorHAnsi" w:hAnsiTheme="minorHAnsi" w:cstheme="minorHAnsi"/>
          <w:b/>
          <w:sz w:val="24"/>
          <w:szCs w:val="24"/>
        </w:rPr>
        <w:t>§ 8</w:t>
      </w:r>
    </w:p>
    <w:p w:rsidR="00F4571C" w:rsidRPr="00F152CE" w:rsidRDefault="00F4571C" w:rsidP="00F4571C">
      <w:pPr>
        <w:spacing w:after="0" w:line="276" w:lineRule="auto"/>
        <w:ind w:left="1065"/>
        <w:jc w:val="center"/>
        <w:rPr>
          <w:rFonts w:asciiTheme="minorHAnsi" w:hAnsiTheme="minorHAnsi" w:cstheme="minorHAnsi"/>
          <w:sz w:val="24"/>
          <w:szCs w:val="24"/>
        </w:rPr>
      </w:pPr>
    </w:p>
    <w:p w:rsidR="00F4571C" w:rsidRPr="00F152CE" w:rsidRDefault="00F4571C" w:rsidP="00F4571C">
      <w:pPr>
        <w:numPr>
          <w:ilvl w:val="0"/>
          <w:numId w:val="5"/>
        </w:numPr>
        <w:tabs>
          <w:tab w:val="left" w:pos="720"/>
        </w:tabs>
        <w:suppressAutoHyphens/>
        <w:spacing w:before="120" w:after="0" w:line="276" w:lineRule="auto"/>
        <w:ind w:left="720"/>
        <w:jc w:val="both"/>
        <w:rPr>
          <w:rFonts w:asciiTheme="minorHAnsi" w:hAnsiTheme="minorHAnsi" w:cstheme="minorHAnsi"/>
          <w:sz w:val="24"/>
          <w:szCs w:val="24"/>
        </w:rPr>
      </w:pPr>
      <w:r w:rsidRPr="00F152CE">
        <w:rPr>
          <w:rFonts w:asciiTheme="minorHAnsi" w:hAnsiTheme="minorHAnsi" w:cstheme="minorHAnsi"/>
          <w:sz w:val="24"/>
          <w:szCs w:val="24"/>
        </w:rPr>
        <w:t>Przewodniczący Komisji odpowiedzialnej za przeprowadzenie naboru jest odpowiedzialny za przeprowadzenie posiedzenia Komisji.</w:t>
      </w:r>
    </w:p>
    <w:p w:rsidR="00F4571C" w:rsidRPr="00F152CE" w:rsidRDefault="00F4571C" w:rsidP="00F4571C">
      <w:pPr>
        <w:numPr>
          <w:ilvl w:val="0"/>
          <w:numId w:val="5"/>
        </w:numPr>
        <w:tabs>
          <w:tab w:val="left" w:pos="720"/>
        </w:tabs>
        <w:suppressAutoHyphens/>
        <w:spacing w:before="120" w:after="0" w:line="276" w:lineRule="auto"/>
        <w:ind w:left="720"/>
        <w:jc w:val="both"/>
        <w:rPr>
          <w:rFonts w:asciiTheme="minorHAnsi" w:hAnsiTheme="minorHAnsi" w:cstheme="minorHAnsi"/>
          <w:sz w:val="24"/>
          <w:szCs w:val="24"/>
        </w:rPr>
      </w:pPr>
      <w:r w:rsidRPr="00F152CE">
        <w:rPr>
          <w:rFonts w:asciiTheme="minorHAnsi" w:hAnsiTheme="minorHAnsi" w:cstheme="minorHAnsi"/>
          <w:sz w:val="24"/>
          <w:szCs w:val="24"/>
        </w:rPr>
        <w:t xml:space="preserve">Sekretarz Komisji odpowiedzialnej za przeprowadzenie naboru jest odpowiedzialny za obsługę </w:t>
      </w:r>
      <w:proofErr w:type="spellStart"/>
      <w:r w:rsidRPr="00F152CE">
        <w:rPr>
          <w:rFonts w:asciiTheme="minorHAnsi" w:hAnsiTheme="minorHAnsi" w:cstheme="minorHAnsi"/>
          <w:sz w:val="24"/>
          <w:szCs w:val="24"/>
        </w:rPr>
        <w:t>organizacyjno</w:t>
      </w:r>
      <w:proofErr w:type="spellEnd"/>
      <w:r w:rsidRPr="00F152CE">
        <w:rPr>
          <w:rFonts w:asciiTheme="minorHAnsi" w:hAnsiTheme="minorHAnsi" w:cstheme="minorHAnsi"/>
          <w:sz w:val="24"/>
          <w:szCs w:val="24"/>
        </w:rPr>
        <w:t xml:space="preserve"> - techniczną Komisji.</w:t>
      </w:r>
    </w:p>
    <w:p w:rsidR="00F4571C" w:rsidRPr="00F152CE" w:rsidRDefault="00F4571C" w:rsidP="00F4571C">
      <w:pPr>
        <w:numPr>
          <w:ilvl w:val="0"/>
          <w:numId w:val="5"/>
        </w:numPr>
        <w:tabs>
          <w:tab w:val="left" w:pos="720"/>
        </w:tabs>
        <w:suppressAutoHyphens/>
        <w:spacing w:before="120" w:after="0" w:line="276" w:lineRule="auto"/>
        <w:ind w:left="720"/>
        <w:jc w:val="both"/>
        <w:rPr>
          <w:rFonts w:asciiTheme="minorHAnsi" w:hAnsiTheme="minorHAnsi" w:cstheme="minorHAnsi"/>
          <w:sz w:val="24"/>
          <w:szCs w:val="24"/>
        </w:rPr>
      </w:pPr>
      <w:r w:rsidRPr="00F152CE">
        <w:rPr>
          <w:rFonts w:asciiTheme="minorHAnsi" w:hAnsiTheme="minorHAnsi" w:cstheme="minorHAnsi"/>
          <w:sz w:val="24"/>
          <w:szCs w:val="24"/>
        </w:rPr>
        <w:t>Przewodniczący Komisji może powierzyć w swoim zastępstwie, prowadzenie posiedzenia Komisji Sekretarzowi Komisji.</w:t>
      </w:r>
    </w:p>
    <w:p w:rsidR="00F4571C" w:rsidRPr="00F152CE" w:rsidRDefault="00F4571C" w:rsidP="00F4571C">
      <w:pPr>
        <w:numPr>
          <w:ilvl w:val="0"/>
          <w:numId w:val="5"/>
        </w:numPr>
        <w:tabs>
          <w:tab w:val="left" w:pos="720"/>
        </w:tabs>
        <w:suppressAutoHyphens/>
        <w:spacing w:before="120" w:after="0" w:line="276" w:lineRule="auto"/>
        <w:ind w:left="720"/>
        <w:jc w:val="both"/>
        <w:rPr>
          <w:rFonts w:asciiTheme="minorHAnsi" w:hAnsiTheme="minorHAnsi" w:cstheme="minorHAnsi"/>
          <w:sz w:val="24"/>
          <w:szCs w:val="24"/>
        </w:rPr>
      </w:pPr>
      <w:r w:rsidRPr="00F152CE">
        <w:rPr>
          <w:rFonts w:asciiTheme="minorHAnsi" w:hAnsiTheme="minorHAnsi" w:cstheme="minorHAnsi"/>
          <w:sz w:val="24"/>
          <w:szCs w:val="24"/>
        </w:rPr>
        <w:t xml:space="preserve">W pracach Komisji mogą uczestniczyć także, z głosem doradczym, osoby posiadające specjalistyczną wiedzę w dziedzinie obejmującej zakres zadań partnerów. </w:t>
      </w:r>
    </w:p>
    <w:p w:rsidR="00F4571C" w:rsidRPr="00F152CE" w:rsidRDefault="00F4571C" w:rsidP="00F4571C">
      <w:pPr>
        <w:numPr>
          <w:ilvl w:val="0"/>
          <w:numId w:val="5"/>
        </w:numPr>
        <w:tabs>
          <w:tab w:val="left" w:pos="720"/>
        </w:tabs>
        <w:suppressAutoHyphens/>
        <w:spacing w:before="120" w:after="0" w:line="276" w:lineRule="auto"/>
        <w:ind w:left="720"/>
        <w:jc w:val="both"/>
        <w:rPr>
          <w:rFonts w:asciiTheme="minorHAnsi" w:hAnsiTheme="minorHAnsi" w:cstheme="minorHAnsi"/>
          <w:sz w:val="24"/>
          <w:szCs w:val="24"/>
        </w:rPr>
      </w:pPr>
      <w:r w:rsidRPr="00F152CE">
        <w:rPr>
          <w:rFonts w:asciiTheme="minorHAnsi" w:hAnsiTheme="minorHAnsi" w:cstheme="minorHAnsi"/>
          <w:sz w:val="24"/>
          <w:szCs w:val="24"/>
        </w:rPr>
        <w:t>Prace Komisji są ważne, gdy uczestniczy w nich co najmniej połowa powołanych członków Komisji.</w:t>
      </w:r>
    </w:p>
    <w:p w:rsidR="00F4571C" w:rsidRPr="00F152CE" w:rsidRDefault="00F4571C" w:rsidP="00F4571C">
      <w:pPr>
        <w:numPr>
          <w:ilvl w:val="0"/>
          <w:numId w:val="5"/>
        </w:numPr>
        <w:tabs>
          <w:tab w:val="left" w:pos="720"/>
        </w:tabs>
        <w:suppressAutoHyphens/>
        <w:spacing w:before="120" w:after="0" w:line="276" w:lineRule="auto"/>
        <w:ind w:left="720"/>
        <w:jc w:val="both"/>
        <w:rPr>
          <w:rFonts w:asciiTheme="minorHAnsi" w:hAnsiTheme="minorHAnsi" w:cstheme="minorHAnsi"/>
          <w:sz w:val="24"/>
          <w:szCs w:val="24"/>
        </w:rPr>
      </w:pPr>
      <w:r w:rsidRPr="00F152CE">
        <w:rPr>
          <w:rFonts w:asciiTheme="minorHAnsi" w:hAnsiTheme="minorHAnsi" w:cstheme="minorHAnsi"/>
          <w:sz w:val="24"/>
          <w:szCs w:val="24"/>
        </w:rPr>
        <w:t>Każdy członek Komisji przed przystąpieniem do oceny ofert jest zobowiązany do zapoznania się z niniejszym Regulaminem.</w:t>
      </w:r>
    </w:p>
    <w:p w:rsidR="00F4571C" w:rsidRPr="00F152CE" w:rsidRDefault="00F4571C" w:rsidP="00F4571C">
      <w:pPr>
        <w:numPr>
          <w:ilvl w:val="0"/>
          <w:numId w:val="5"/>
        </w:numPr>
        <w:tabs>
          <w:tab w:val="left" w:pos="720"/>
        </w:tabs>
        <w:suppressAutoHyphens/>
        <w:spacing w:before="120" w:after="0" w:line="276" w:lineRule="auto"/>
        <w:ind w:left="720"/>
        <w:jc w:val="both"/>
        <w:rPr>
          <w:rFonts w:asciiTheme="minorHAnsi" w:hAnsiTheme="minorHAnsi" w:cstheme="minorHAnsi"/>
          <w:sz w:val="24"/>
          <w:szCs w:val="24"/>
        </w:rPr>
      </w:pPr>
      <w:r w:rsidRPr="00F152CE">
        <w:rPr>
          <w:rFonts w:asciiTheme="minorHAnsi" w:hAnsiTheme="minorHAnsi" w:cstheme="minorHAnsi"/>
          <w:sz w:val="24"/>
          <w:szCs w:val="24"/>
        </w:rPr>
        <w:t>Po wyłonieniu podmiotu spełniającego kryteria wyboru, o których mowa w § 7, Komisja odpowiedzialna za przeprowadzenie naboru podejmie z nim współpracę w celu doprecyzowania szczegółów przygotowania wniosku aplikacyjnego, dookreślenia zadań i ich podziału pomiędzy partnerami, sposobu zarządzania projektem oraz innych kwestii niezbędnych do podpisania umowy i realizacji projektu.</w:t>
      </w:r>
    </w:p>
    <w:p w:rsidR="00F4571C" w:rsidRPr="00F152CE" w:rsidRDefault="00F4571C" w:rsidP="00F4571C">
      <w:pPr>
        <w:numPr>
          <w:ilvl w:val="0"/>
          <w:numId w:val="5"/>
        </w:numPr>
        <w:tabs>
          <w:tab w:val="left" w:pos="720"/>
        </w:tabs>
        <w:suppressAutoHyphens/>
        <w:spacing w:before="120" w:after="0" w:line="276" w:lineRule="auto"/>
        <w:ind w:left="720"/>
        <w:jc w:val="both"/>
        <w:rPr>
          <w:rFonts w:asciiTheme="minorHAnsi" w:hAnsiTheme="minorHAnsi" w:cstheme="minorHAnsi"/>
          <w:sz w:val="24"/>
          <w:szCs w:val="24"/>
        </w:rPr>
      </w:pPr>
      <w:r w:rsidRPr="00F152CE">
        <w:rPr>
          <w:rFonts w:asciiTheme="minorHAnsi" w:hAnsiTheme="minorHAnsi" w:cstheme="minorHAnsi"/>
          <w:sz w:val="24"/>
          <w:szCs w:val="24"/>
        </w:rPr>
        <w:t xml:space="preserve">Z posiedzenia Komisji Sekretarz Komisji sporządza protokół, który podpisują wszyscy członkowie Komisji obecni na posiedzeniu. </w:t>
      </w:r>
    </w:p>
    <w:p w:rsidR="00F4571C" w:rsidRPr="00F152CE" w:rsidRDefault="00F4571C" w:rsidP="00F4571C">
      <w:pPr>
        <w:numPr>
          <w:ilvl w:val="0"/>
          <w:numId w:val="5"/>
        </w:numPr>
        <w:tabs>
          <w:tab w:val="left" w:pos="720"/>
        </w:tabs>
        <w:suppressAutoHyphens/>
        <w:spacing w:before="120" w:after="0" w:line="276" w:lineRule="auto"/>
        <w:ind w:left="720"/>
        <w:jc w:val="both"/>
        <w:rPr>
          <w:rFonts w:asciiTheme="minorHAnsi" w:hAnsiTheme="minorHAnsi" w:cstheme="minorHAnsi"/>
          <w:sz w:val="24"/>
          <w:szCs w:val="24"/>
        </w:rPr>
      </w:pPr>
      <w:r w:rsidRPr="00F152CE">
        <w:rPr>
          <w:rFonts w:asciiTheme="minorHAnsi" w:hAnsiTheme="minorHAnsi" w:cstheme="minorHAnsi"/>
          <w:sz w:val="24"/>
          <w:szCs w:val="24"/>
        </w:rPr>
        <w:t>Komisja odpowiedzialna za przeprowadzenie naboru przedkłada protokół Zarządowi Województwa Wielkopolskiego.</w:t>
      </w:r>
    </w:p>
    <w:p w:rsidR="00F4571C" w:rsidRPr="00F152CE" w:rsidRDefault="00F4571C" w:rsidP="00F4571C">
      <w:pPr>
        <w:numPr>
          <w:ilvl w:val="0"/>
          <w:numId w:val="5"/>
        </w:numPr>
        <w:tabs>
          <w:tab w:val="left" w:pos="720"/>
        </w:tabs>
        <w:suppressAutoHyphens/>
        <w:spacing w:before="120" w:after="0" w:line="276" w:lineRule="auto"/>
        <w:ind w:left="720"/>
        <w:jc w:val="both"/>
        <w:rPr>
          <w:rFonts w:asciiTheme="minorHAnsi" w:hAnsiTheme="minorHAnsi" w:cstheme="minorHAnsi"/>
          <w:sz w:val="24"/>
          <w:szCs w:val="24"/>
        </w:rPr>
      </w:pPr>
      <w:r w:rsidRPr="00F152CE">
        <w:rPr>
          <w:rFonts w:asciiTheme="minorHAnsi" w:hAnsiTheme="minorHAnsi" w:cstheme="minorHAnsi"/>
          <w:sz w:val="24"/>
          <w:szCs w:val="24"/>
        </w:rPr>
        <w:t>Decyzję o wyborze partnera podejmie Zarząd Województwa Wielkopolskiego w formie uchwały na podstawie propozycji Komisji odpowiedzialnej za przeprowadzenie naboru.</w:t>
      </w:r>
    </w:p>
    <w:p w:rsidR="00F4571C" w:rsidRPr="00F152CE" w:rsidRDefault="00F4571C" w:rsidP="00F4571C">
      <w:pPr>
        <w:tabs>
          <w:tab w:val="left" w:pos="720"/>
        </w:tabs>
        <w:spacing w:before="120" w:after="0" w:line="276" w:lineRule="auto"/>
        <w:ind w:left="720"/>
        <w:jc w:val="both"/>
        <w:rPr>
          <w:rFonts w:asciiTheme="minorHAnsi" w:hAnsiTheme="minorHAnsi" w:cstheme="minorHAnsi"/>
          <w:sz w:val="24"/>
          <w:szCs w:val="24"/>
        </w:rPr>
      </w:pPr>
    </w:p>
    <w:p w:rsidR="00F4571C" w:rsidRPr="00F152CE" w:rsidRDefault="00F4571C" w:rsidP="00F4571C">
      <w:pPr>
        <w:spacing w:after="0" w:line="276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F152CE">
        <w:rPr>
          <w:rFonts w:asciiTheme="minorHAnsi" w:hAnsiTheme="minorHAnsi" w:cstheme="minorHAnsi"/>
          <w:b/>
          <w:sz w:val="24"/>
          <w:szCs w:val="24"/>
        </w:rPr>
        <w:t>§ 9</w:t>
      </w:r>
    </w:p>
    <w:p w:rsidR="00F4571C" w:rsidRPr="00F152CE" w:rsidRDefault="00F4571C" w:rsidP="00F4571C">
      <w:pPr>
        <w:spacing w:before="120" w:after="0" w:line="276" w:lineRule="auto"/>
        <w:ind w:left="720" w:hanging="294"/>
        <w:jc w:val="both"/>
        <w:rPr>
          <w:rFonts w:asciiTheme="minorHAnsi" w:hAnsiTheme="minorHAnsi" w:cstheme="minorHAnsi"/>
          <w:sz w:val="24"/>
          <w:szCs w:val="24"/>
        </w:rPr>
      </w:pPr>
      <w:r w:rsidRPr="00F152CE">
        <w:rPr>
          <w:rFonts w:asciiTheme="minorHAnsi" w:hAnsiTheme="minorHAnsi" w:cstheme="minorHAnsi"/>
          <w:sz w:val="24"/>
          <w:szCs w:val="24"/>
        </w:rPr>
        <w:t>1. Od decyzji Zarządu Województwa Wielkopolskiego w sprawie wyboru partnera ma zastosowanie tryb odwoławczy, o którym mowa w ust. 2.</w:t>
      </w:r>
    </w:p>
    <w:p w:rsidR="00F4571C" w:rsidRPr="00F152CE" w:rsidRDefault="00F4571C" w:rsidP="00F4571C">
      <w:pPr>
        <w:tabs>
          <w:tab w:val="left" w:pos="720"/>
        </w:tabs>
        <w:spacing w:before="120" w:after="0" w:line="276" w:lineRule="auto"/>
        <w:ind w:left="720" w:hanging="294"/>
        <w:jc w:val="both"/>
        <w:rPr>
          <w:rFonts w:asciiTheme="minorHAnsi" w:hAnsiTheme="minorHAnsi" w:cstheme="minorHAnsi"/>
          <w:sz w:val="24"/>
          <w:szCs w:val="24"/>
        </w:rPr>
      </w:pPr>
      <w:r w:rsidRPr="00F152CE">
        <w:rPr>
          <w:rFonts w:asciiTheme="minorHAnsi" w:hAnsiTheme="minorHAnsi" w:cstheme="minorHAnsi"/>
          <w:sz w:val="24"/>
          <w:szCs w:val="24"/>
        </w:rPr>
        <w:t xml:space="preserve">2. </w:t>
      </w:r>
      <w:r>
        <w:rPr>
          <w:rFonts w:asciiTheme="minorHAnsi" w:hAnsiTheme="minorHAnsi" w:cstheme="minorHAnsi"/>
          <w:sz w:val="24"/>
          <w:szCs w:val="24"/>
        </w:rPr>
        <w:t>w</w:t>
      </w:r>
      <w:r w:rsidRPr="00F152CE">
        <w:rPr>
          <w:rFonts w:asciiTheme="minorHAnsi" w:hAnsiTheme="minorHAnsi" w:cstheme="minorHAnsi"/>
          <w:sz w:val="24"/>
          <w:szCs w:val="24"/>
        </w:rPr>
        <w:t> otwartym naborze na wyłonienie partnera przewidziane jest odwołanie od decyzji Zarządu Województwa Wielkopolskiego według następującej procedury:</w:t>
      </w:r>
    </w:p>
    <w:p w:rsidR="00F4571C" w:rsidRDefault="00F4571C" w:rsidP="00F4571C">
      <w:pPr>
        <w:pStyle w:val="Akapitzlist"/>
        <w:numPr>
          <w:ilvl w:val="0"/>
          <w:numId w:val="20"/>
        </w:numPr>
        <w:tabs>
          <w:tab w:val="left" w:pos="720"/>
        </w:tabs>
        <w:spacing w:before="120" w:after="0"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6E55A3">
        <w:rPr>
          <w:rFonts w:asciiTheme="minorHAnsi" w:hAnsiTheme="minorHAnsi" w:cstheme="minorHAnsi"/>
          <w:sz w:val="24"/>
          <w:szCs w:val="24"/>
        </w:rPr>
        <w:lastRenderedPageBreak/>
        <w:t>w terminie 7 dni kalendarzowych od dnia ukazania się informacji o </w:t>
      </w:r>
      <w:r>
        <w:rPr>
          <w:rFonts w:asciiTheme="minorHAnsi" w:hAnsiTheme="minorHAnsi" w:cstheme="minorHAnsi"/>
          <w:sz w:val="24"/>
          <w:szCs w:val="24"/>
        </w:rPr>
        <w:t xml:space="preserve">wyborze </w:t>
      </w:r>
      <w:r w:rsidRPr="006E55A3">
        <w:rPr>
          <w:rFonts w:asciiTheme="minorHAnsi" w:hAnsiTheme="minorHAnsi" w:cstheme="minorHAnsi"/>
          <w:sz w:val="24"/>
          <w:szCs w:val="24"/>
        </w:rPr>
        <w:t>Partnera na stronie internetowej BIP Urzędu Marszałkowskiego Województwa Wielkopolskiego i Regionalnego Ośrodka Polityki Społecznej w </w:t>
      </w:r>
      <w:r>
        <w:rPr>
          <w:rFonts w:asciiTheme="minorHAnsi" w:hAnsiTheme="minorHAnsi" w:cstheme="minorHAnsi"/>
          <w:sz w:val="24"/>
          <w:szCs w:val="24"/>
        </w:rPr>
        <w:t xml:space="preserve">Poznaniu </w:t>
      </w:r>
      <w:r w:rsidRPr="006E55A3">
        <w:rPr>
          <w:rFonts w:asciiTheme="minorHAnsi" w:hAnsiTheme="minorHAnsi" w:cstheme="minorHAnsi"/>
          <w:sz w:val="24"/>
          <w:szCs w:val="24"/>
        </w:rPr>
        <w:t>podmiot, którego oferta nie została przyjęta może złożyć pisemne odwołanie,</w:t>
      </w:r>
    </w:p>
    <w:p w:rsidR="00F4571C" w:rsidRDefault="00F4571C" w:rsidP="00F4571C">
      <w:pPr>
        <w:pStyle w:val="Akapitzlist"/>
        <w:numPr>
          <w:ilvl w:val="0"/>
          <w:numId w:val="20"/>
        </w:numPr>
        <w:tabs>
          <w:tab w:val="left" w:pos="720"/>
        </w:tabs>
        <w:spacing w:before="120" w:after="0"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6E55A3">
        <w:rPr>
          <w:rFonts w:asciiTheme="minorHAnsi" w:hAnsiTheme="minorHAnsi" w:cstheme="minorHAnsi"/>
          <w:sz w:val="24"/>
          <w:szCs w:val="24"/>
        </w:rPr>
        <w:t>odwołanie należy złożyć w siedzibie Regionalnego Ośrodka P</w:t>
      </w:r>
      <w:r>
        <w:rPr>
          <w:rFonts w:asciiTheme="minorHAnsi" w:hAnsiTheme="minorHAnsi" w:cstheme="minorHAnsi"/>
          <w:sz w:val="24"/>
          <w:szCs w:val="24"/>
        </w:rPr>
        <w:t>olityki Społecznej</w:t>
      </w:r>
      <w:r>
        <w:rPr>
          <w:rFonts w:asciiTheme="minorHAnsi" w:hAnsiTheme="minorHAnsi" w:cstheme="minorHAnsi"/>
          <w:sz w:val="24"/>
          <w:szCs w:val="24"/>
        </w:rPr>
        <w:br/>
      </w:r>
      <w:r w:rsidRPr="006E55A3">
        <w:rPr>
          <w:rFonts w:asciiTheme="minorHAnsi" w:hAnsiTheme="minorHAnsi" w:cstheme="minorHAnsi"/>
          <w:sz w:val="24"/>
          <w:szCs w:val="24"/>
        </w:rPr>
        <w:t>w Poznaniu, na ul. Nowowiejskiego 11, 61-731 Poznań,</w:t>
      </w:r>
    </w:p>
    <w:p w:rsidR="00F4571C" w:rsidRDefault="00F4571C" w:rsidP="00F4571C">
      <w:pPr>
        <w:pStyle w:val="Akapitzlist"/>
        <w:numPr>
          <w:ilvl w:val="0"/>
          <w:numId w:val="20"/>
        </w:numPr>
        <w:tabs>
          <w:tab w:val="left" w:pos="720"/>
        </w:tabs>
        <w:spacing w:before="120" w:after="0"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6E55A3">
        <w:rPr>
          <w:rFonts w:asciiTheme="minorHAnsi" w:hAnsiTheme="minorHAnsi" w:cstheme="minorHAnsi"/>
          <w:sz w:val="24"/>
          <w:szCs w:val="24"/>
        </w:rPr>
        <w:t>data wpływu dokumentu do Regionalne</w:t>
      </w:r>
      <w:r w:rsidR="00CB011C">
        <w:rPr>
          <w:rFonts w:asciiTheme="minorHAnsi" w:hAnsiTheme="minorHAnsi" w:cstheme="minorHAnsi"/>
          <w:sz w:val="24"/>
          <w:szCs w:val="24"/>
        </w:rPr>
        <w:t xml:space="preserve">go Ośrodka Polityki </w:t>
      </w:r>
      <w:r w:rsidRPr="006E55A3">
        <w:rPr>
          <w:rFonts w:asciiTheme="minorHAnsi" w:hAnsiTheme="minorHAnsi" w:cstheme="minorHAnsi"/>
          <w:sz w:val="24"/>
          <w:szCs w:val="24"/>
        </w:rPr>
        <w:t>Społecznej</w:t>
      </w:r>
      <w:r>
        <w:rPr>
          <w:rFonts w:asciiTheme="minorHAnsi" w:hAnsiTheme="minorHAnsi" w:cstheme="minorHAnsi"/>
          <w:sz w:val="24"/>
          <w:szCs w:val="24"/>
        </w:rPr>
        <w:t> w </w:t>
      </w:r>
      <w:r w:rsidRPr="006E55A3">
        <w:rPr>
          <w:rFonts w:asciiTheme="minorHAnsi" w:hAnsiTheme="minorHAnsi" w:cstheme="minorHAnsi"/>
          <w:sz w:val="24"/>
          <w:szCs w:val="24"/>
        </w:rPr>
        <w:t>Poznaniu stanowi datę złożenia odwołania,</w:t>
      </w:r>
    </w:p>
    <w:p w:rsidR="00F4571C" w:rsidRDefault="00F4571C" w:rsidP="00F4571C">
      <w:pPr>
        <w:pStyle w:val="Akapitzlist"/>
        <w:numPr>
          <w:ilvl w:val="0"/>
          <w:numId w:val="20"/>
        </w:numPr>
        <w:tabs>
          <w:tab w:val="left" w:pos="720"/>
        </w:tabs>
        <w:spacing w:before="120" w:after="0"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6E55A3">
        <w:rPr>
          <w:rFonts w:asciiTheme="minorHAnsi" w:hAnsiTheme="minorHAnsi" w:cstheme="minorHAnsi"/>
          <w:sz w:val="24"/>
          <w:szCs w:val="24"/>
        </w:rPr>
        <w:t>odwołanie od decyzji rozpatrywane będzie przez Komisję odwoławcz</w:t>
      </w:r>
      <w:r>
        <w:rPr>
          <w:rFonts w:asciiTheme="minorHAnsi" w:hAnsiTheme="minorHAnsi" w:cstheme="minorHAnsi"/>
          <w:sz w:val="24"/>
          <w:szCs w:val="24"/>
        </w:rPr>
        <w:t xml:space="preserve">ą </w:t>
      </w:r>
      <w:r w:rsidRPr="006E55A3">
        <w:rPr>
          <w:rFonts w:asciiTheme="minorHAnsi" w:hAnsiTheme="minorHAnsi" w:cstheme="minorHAnsi"/>
          <w:sz w:val="24"/>
          <w:szCs w:val="24"/>
        </w:rPr>
        <w:t>powołaną przez Zarząd Województwa Wielkopolskiego,</w:t>
      </w:r>
    </w:p>
    <w:p w:rsidR="00F4571C" w:rsidRPr="006E55A3" w:rsidRDefault="00F4571C" w:rsidP="00F4571C">
      <w:pPr>
        <w:pStyle w:val="Akapitzlist"/>
        <w:numPr>
          <w:ilvl w:val="0"/>
          <w:numId w:val="20"/>
        </w:numPr>
        <w:tabs>
          <w:tab w:val="left" w:pos="720"/>
        </w:tabs>
        <w:spacing w:before="120" w:after="0"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6E55A3">
        <w:rPr>
          <w:rFonts w:asciiTheme="minorHAnsi" w:hAnsiTheme="minorHAnsi" w:cstheme="minorHAnsi"/>
          <w:sz w:val="24"/>
          <w:szCs w:val="24"/>
        </w:rPr>
        <w:t>w terminie 5 dni roboczych od dnia powołania</w:t>
      </w:r>
      <w:r>
        <w:rPr>
          <w:rFonts w:asciiTheme="minorHAnsi" w:hAnsiTheme="minorHAnsi" w:cstheme="minorHAnsi"/>
          <w:sz w:val="24"/>
          <w:szCs w:val="24"/>
        </w:rPr>
        <w:t xml:space="preserve"> Komisja odwoławcza rozpatruje </w:t>
      </w:r>
      <w:r w:rsidRPr="006E55A3">
        <w:rPr>
          <w:rFonts w:asciiTheme="minorHAnsi" w:hAnsiTheme="minorHAnsi" w:cstheme="minorHAnsi"/>
          <w:sz w:val="24"/>
          <w:szCs w:val="24"/>
        </w:rPr>
        <w:t>odwołanie i może przedłożyć propozycję:</w:t>
      </w:r>
    </w:p>
    <w:p w:rsidR="00F4571C" w:rsidRPr="00F152CE" w:rsidRDefault="00F4571C" w:rsidP="00F4571C">
      <w:pPr>
        <w:suppressAutoHyphens/>
        <w:spacing w:before="120" w:after="0" w:line="276" w:lineRule="auto"/>
        <w:ind w:left="708" w:firstLine="708"/>
        <w:jc w:val="both"/>
        <w:rPr>
          <w:rFonts w:asciiTheme="minorHAnsi" w:hAnsiTheme="minorHAnsi" w:cstheme="minorHAnsi"/>
          <w:sz w:val="24"/>
          <w:szCs w:val="24"/>
        </w:rPr>
      </w:pPr>
      <w:r w:rsidRPr="00F152CE">
        <w:rPr>
          <w:rFonts w:asciiTheme="minorHAnsi" w:hAnsiTheme="minorHAnsi" w:cstheme="minorHAnsi"/>
          <w:sz w:val="24"/>
          <w:szCs w:val="24"/>
        </w:rPr>
        <w:t>- uznania odwołania w całości,</w:t>
      </w:r>
    </w:p>
    <w:p w:rsidR="00F4571C" w:rsidRDefault="00F4571C" w:rsidP="00F4571C">
      <w:pPr>
        <w:suppressAutoHyphens/>
        <w:spacing w:before="120" w:after="0" w:line="276" w:lineRule="auto"/>
        <w:ind w:left="708" w:firstLine="708"/>
        <w:jc w:val="both"/>
        <w:rPr>
          <w:rFonts w:asciiTheme="minorHAnsi" w:hAnsiTheme="minorHAnsi" w:cstheme="minorHAnsi"/>
          <w:sz w:val="24"/>
          <w:szCs w:val="24"/>
        </w:rPr>
      </w:pPr>
      <w:r w:rsidRPr="00F152CE">
        <w:rPr>
          <w:rFonts w:asciiTheme="minorHAnsi" w:hAnsiTheme="minorHAnsi" w:cstheme="minorHAnsi"/>
          <w:sz w:val="24"/>
          <w:szCs w:val="24"/>
        </w:rPr>
        <w:t>- oddalenia odwołania w całości.</w:t>
      </w:r>
    </w:p>
    <w:p w:rsidR="00F4571C" w:rsidRDefault="00F4571C" w:rsidP="00F4571C">
      <w:pPr>
        <w:pStyle w:val="Akapitzlist"/>
        <w:numPr>
          <w:ilvl w:val="0"/>
          <w:numId w:val="20"/>
        </w:numPr>
        <w:suppressAutoHyphens/>
        <w:spacing w:before="120" w:after="0"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6E55A3">
        <w:rPr>
          <w:rFonts w:asciiTheme="minorHAnsi" w:hAnsiTheme="minorHAnsi" w:cstheme="minorHAnsi"/>
          <w:sz w:val="24"/>
          <w:szCs w:val="24"/>
        </w:rPr>
        <w:t xml:space="preserve">Komisja odwoławcza przedkłada propozycję, o której mowa w ust. 2 lit. e, </w:t>
      </w:r>
    </w:p>
    <w:p w:rsidR="00F4571C" w:rsidRPr="006E55A3" w:rsidRDefault="00F4571C" w:rsidP="00F4571C">
      <w:pPr>
        <w:pStyle w:val="Akapitzlist"/>
        <w:numPr>
          <w:ilvl w:val="0"/>
          <w:numId w:val="20"/>
        </w:numPr>
        <w:suppressAutoHyphens/>
        <w:spacing w:before="120" w:after="0" w:line="276" w:lineRule="auto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d</w:t>
      </w:r>
      <w:r w:rsidRPr="006E55A3">
        <w:rPr>
          <w:rFonts w:asciiTheme="minorHAnsi" w:hAnsiTheme="minorHAnsi" w:cstheme="minorHAnsi"/>
          <w:sz w:val="24"/>
          <w:szCs w:val="24"/>
        </w:rPr>
        <w:t>o trybu pracy Komisji odwoławczej m</w:t>
      </w:r>
      <w:r>
        <w:rPr>
          <w:rFonts w:asciiTheme="minorHAnsi" w:hAnsiTheme="minorHAnsi" w:cstheme="minorHAnsi"/>
          <w:sz w:val="24"/>
          <w:szCs w:val="24"/>
        </w:rPr>
        <w:t xml:space="preserve">ają odpowiednie zastosowanie </w:t>
      </w:r>
      <w:r w:rsidRPr="006E55A3">
        <w:rPr>
          <w:rFonts w:asciiTheme="minorHAnsi" w:hAnsiTheme="minorHAnsi" w:cstheme="minorHAnsi"/>
          <w:sz w:val="24"/>
          <w:szCs w:val="24"/>
        </w:rPr>
        <w:t>postanowienia §</w:t>
      </w:r>
      <w:r w:rsidRPr="006E55A3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6E55A3">
        <w:rPr>
          <w:rFonts w:asciiTheme="minorHAnsi" w:hAnsiTheme="minorHAnsi" w:cstheme="minorHAnsi"/>
          <w:sz w:val="24"/>
          <w:szCs w:val="24"/>
        </w:rPr>
        <w:t>7 i § 8.</w:t>
      </w:r>
    </w:p>
    <w:p w:rsidR="00F4571C" w:rsidRPr="00F152CE" w:rsidRDefault="00F4571C" w:rsidP="00F4571C">
      <w:pPr>
        <w:spacing w:after="0" w:line="276" w:lineRule="auto"/>
        <w:rPr>
          <w:rFonts w:asciiTheme="minorHAnsi" w:hAnsiTheme="minorHAnsi" w:cstheme="minorHAnsi"/>
          <w:sz w:val="24"/>
          <w:szCs w:val="24"/>
        </w:rPr>
      </w:pPr>
    </w:p>
    <w:p w:rsidR="00F4571C" w:rsidRPr="00F152CE" w:rsidRDefault="00F4571C" w:rsidP="00F4571C">
      <w:pPr>
        <w:spacing w:after="0" w:line="276" w:lineRule="auto"/>
        <w:rPr>
          <w:rFonts w:asciiTheme="minorHAnsi" w:hAnsiTheme="minorHAnsi" w:cstheme="minorHAnsi"/>
          <w:sz w:val="24"/>
          <w:szCs w:val="24"/>
        </w:rPr>
      </w:pPr>
    </w:p>
    <w:p w:rsidR="00F4571C" w:rsidRPr="00F152CE" w:rsidRDefault="00F4571C" w:rsidP="00F4571C">
      <w:pPr>
        <w:spacing w:after="0" w:line="276" w:lineRule="auto"/>
        <w:ind w:left="360"/>
        <w:jc w:val="center"/>
        <w:rPr>
          <w:rFonts w:asciiTheme="minorHAnsi" w:hAnsiTheme="minorHAnsi" w:cstheme="minorHAnsi"/>
          <w:sz w:val="24"/>
          <w:szCs w:val="24"/>
        </w:rPr>
      </w:pPr>
      <w:r w:rsidRPr="00F152CE">
        <w:rPr>
          <w:rFonts w:asciiTheme="minorHAnsi" w:hAnsiTheme="minorHAnsi" w:cstheme="minorHAnsi"/>
          <w:b/>
          <w:sz w:val="24"/>
          <w:szCs w:val="24"/>
        </w:rPr>
        <w:t>§ 10</w:t>
      </w:r>
    </w:p>
    <w:p w:rsidR="00F4571C" w:rsidRPr="00F152CE" w:rsidRDefault="00F4571C" w:rsidP="00F4571C">
      <w:pPr>
        <w:spacing w:after="0" w:line="276" w:lineRule="auto"/>
        <w:ind w:left="360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F152CE">
        <w:rPr>
          <w:rFonts w:asciiTheme="minorHAnsi" w:hAnsiTheme="minorHAnsi" w:cstheme="minorHAnsi"/>
          <w:b/>
          <w:sz w:val="24"/>
          <w:szCs w:val="24"/>
        </w:rPr>
        <w:t>Postanowienia końcowe</w:t>
      </w:r>
    </w:p>
    <w:p w:rsidR="00F4571C" w:rsidRPr="00F152CE" w:rsidRDefault="00F4571C" w:rsidP="00F4571C">
      <w:pPr>
        <w:spacing w:after="0" w:line="276" w:lineRule="auto"/>
        <w:ind w:left="360"/>
        <w:jc w:val="center"/>
        <w:rPr>
          <w:rFonts w:asciiTheme="minorHAnsi" w:hAnsiTheme="minorHAnsi" w:cstheme="minorHAnsi"/>
          <w:b/>
          <w:sz w:val="24"/>
          <w:szCs w:val="24"/>
        </w:rPr>
      </w:pPr>
    </w:p>
    <w:p w:rsidR="00F4571C" w:rsidRPr="00F152CE" w:rsidRDefault="00F4571C" w:rsidP="00F4571C">
      <w:pPr>
        <w:numPr>
          <w:ilvl w:val="3"/>
          <w:numId w:val="5"/>
        </w:numPr>
        <w:tabs>
          <w:tab w:val="clear" w:pos="3237"/>
          <w:tab w:val="num" w:pos="284"/>
        </w:tabs>
        <w:spacing w:after="0" w:line="276" w:lineRule="auto"/>
        <w:ind w:left="284" w:hanging="284"/>
        <w:jc w:val="both"/>
        <w:rPr>
          <w:rFonts w:asciiTheme="minorHAnsi" w:hAnsiTheme="minorHAnsi" w:cstheme="minorHAnsi"/>
          <w:sz w:val="24"/>
          <w:szCs w:val="24"/>
        </w:rPr>
      </w:pPr>
      <w:r w:rsidRPr="00F152CE">
        <w:rPr>
          <w:rFonts w:asciiTheme="minorHAnsi" w:hAnsiTheme="minorHAnsi" w:cstheme="minorHAnsi"/>
          <w:sz w:val="24"/>
          <w:szCs w:val="24"/>
        </w:rPr>
        <w:t>O podjętej decyzji podmioty składające oferty zostaną poinformowane na stronie internetowej Regionalnego Ośrodka Polityki Społecznej w Poznaniu. Nie przewiduje się oddzielnego powiadomienia oferentów o wynikach naboru.</w:t>
      </w:r>
    </w:p>
    <w:p w:rsidR="00F4571C" w:rsidRPr="00F152CE" w:rsidRDefault="00F4571C" w:rsidP="00F4571C">
      <w:pPr>
        <w:numPr>
          <w:ilvl w:val="3"/>
          <w:numId w:val="5"/>
        </w:numPr>
        <w:tabs>
          <w:tab w:val="clear" w:pos="3237"/>
          <w:tab w:val="num" w:pos="284"/>
        </w:tabs>
        <w:spacing w:after="0" w:line="276" w:lineRule="auto"/>
        <w:ind w:left="284" w:hanging="284"/>
        <w:jc w:val="both"/>
        <w:rPr>
          <w:rFonts w:asciiTheme="minorHAnsi" w:hAnsiTheme="minorHAnsi" w:cstheme="minorHAnsi"/>
          <w:sz w:val="24"/>
          <w:szCs w:val="24"/>
        </w:rPr>
      </w:pPr>
      <w:r w:rsidRPr="00F152CE">
        <w:rPr>
          <w:rFonts w:asciiTheme="minorHAnsi" w:hAnsiTheme="minorHAnsi" w:cstheme="minorHAnsi"/>
          <w:sz w:val="24"/>
          <w:szCs w:val="24"/>
        </w:rPr>
        <w:t>Z podmiotem, który zostanie wybrany przez Zarząd Województwa Wielkopolskiego zostanie zawarta umowa w celu przystąpienia do przygotowania wniosku aplikacyjnego oraz umowa partnerska do realizacji wspólnego przedsięwzięcia po uzyskaniu dofinansowania. Umowa pod rygorem nieważności wymaga zachowania formy pisemnej.</w:t>
      </w:r>
    </w:p>
    <w:p w:rsidR="00F4571C" w:rsidRPr="00F152CE" w:rsidRDefault="00F4571C" w:rsidP="00F4571C">
      <w:pPr>
        <w:numPr>
          <w:ilvl w:val="3"/>
          <w:numId w:val="5"/>
        </w:numPr>
        <w:tabs>
          <w:tab w:val="clear" w:pos="3237"/>
          <w:tab w:val="num" w:pos="284"/>
        </w:tabs>
        <w:spacing w:after="0" w:line="276" w:lineRule="auto"/>
        <w:ind w:left="284" w:hanging="284"/>
        <w:jc w:val="both"/>
        <w:rPr>
          <w:rFonts w:asciiTheme="minorHAnsi" w:hAnsiTheme="minorHAnsi" w:cstheme="minorHAnsi"/>
          <w:sz w:val="24"/>
          <w:szCs w:val="24"/>
        </w:rPr>
      </w:pPr>
      <w:r w:rsidRPr="00F152CE">
        <w:rPr>
          <w:rFonts w:asciiTheme="minorHAnsi" w:hAnsiTheme="minorHAnsi" w:cstheme="minorHAnsi"/>
          <w:sz w:val="24"/>
          <w:szCs w:val="24"/>
        </w:rPr>
        <w:t>Po podpisaniu umowy wszelka korespondencja w sprawie projektu powinna być przesyłana na adres: Regionalnego Ośrodka Polityki Społecznej w Poznaniu, ul. </w:t>
      </w:r>
      <w:r>
        <w:rPr>
          <w:rFonts w:asciiTheme="minorHAnsi" w:hAnsiTheme="minorHAnsi" w:cstheme="minorHAnsi"/>
          <w:sz w:val="24"/>
          <w:szCs w:val="24"/>
        </w:rPr>
        <w:t xml:space="preserve">Feliksa </w:t>
      </w:r>
      <w:r w:rsidRPr="00F152CE">
        <w:rPr>
          <w:rFonts w:asciiTheme="minorHAnsi" w:hAnsiTheme="minorHAnsi" w:cstheme="minorHAnsi"/>
          <w:sz w:val="24"/>
          <w:szCs w:val="24"/>
        </w:rPr>
        <w:t>Nowowiejskiego 11, 61-731 Poznań</w:t>
      </w:r>
      <w:r>
        <w:rPr>
          <w:rFonts w:asciiTheme="minorHAnsi" w:hAnsiTheme="minorHAnsi" w:cstheme="minorHAnsi"/>
          <w:sz w:val="24"/>
          <w:szCs w:val="24"/>
        </w:rPr>
        <w:t>.</w:t>
      </w:r>
    </w:p>
    <w:p w:rsidR="00F4571C" w:rsidRPr="00F152CE" w:rsidRDefault="00F4571C" w:rsidP="00F4571C">
      <w:pPr>
        <w:numPr>
          <w:ilvl w:val="3"/>
          <w:numId w:val="5"/>
        </w:numPr>
        <w:tabs>
          <w:tab w:val="clear" w:pos="3237"/>
          <w:tab w:val="num" w:pos="284"/>
        </w:tabs>
        <w:spacing w:after="0" w:line="276" w:lineRule="auto"/>
        <w:ind w:left="284" w:hanging="284"/>
        <w:jc w:val="both"/>
        <w:rPr>
          <w:rFonts w:asciiTheme="minorHAnsi" w:hAnsiTheme="minorHAnsi" w:cstheme="minorHAnsi"/>
          <w:sz w:val="24"/>
          <w:szCs w:val="24"/>
        </w:rPr>
      </w:pPr>
      <w:r w:rsidRPr="00F152CE">
        <w:rPr>
          <w:rFonts w:asciiTheme="minorHAnsi" w:hAnsiTheme="minorHAnsi" w:cstheme="minorHAnsi"/>
          <w:sz w:val="24"/>
          <w:szCs w:val="24"/>
        </w:rPr>
        <w:t>Wszystkie oferty zgłoszone do naboru wraz z załączoną do nich dokumentacją pozostaną w aktach Regionalnego Ośrodka Polityki Społecznej w Poznaniu i nie będą odsyłane oferentowi.</w:t>
      </w:r>
    </w:p>
    <w:p w:rsidR="008403B5" w:rsidRPr="00F4571C" w:rsidRDefault="008403B5" w:rsidP="00F4571C"/>
    <w:sectPr w:rsidR="008403B5" w:rsidRPr="00F4571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TE273F420t00">
    <w:altName w:val="Times New Roman"/>
    <w:charset w:val="EE"/>
    <w:family w:val="auto"/>
    <w:pitch w:val="variable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singleLevel"/>
    <w:tmpl w:val="13C00EF4"/>
    <w:name w:val="WW8Num1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Calibri" w:eastAsia="SimSun" w:hAnsi="Calibri" w:cs="Calibri"/>
      </w:rPr>
    </w:lvl>
  </w:abstractNum>
  <w:abstractNum w:abstractNumId="1" w15:restartNumberingAfterBreak="0">
    <w:nsid w:val="00000004"/>
    <w:multiLevelType w:val="singleLevel"/>
    <w:tmpl w:val="04150011"/>
    <w:lvl w:ilvl="0">
      <w:start w:val="1"/>
      <w:numFmt w:val="decimal"/>
      <w:lvlText w:val="%1)"/>
      <w:lvlJc w:val="left"/>
      <w:pPr>
        <w:ind w:left="3620" w:hanging="360"/>
      </w:pPr>
    </w:lvl>
  </w:abstractNum>
  <w:abstractNum w:abstractNumId="2" w15:restartNumberingAfterBreak="0">
    <w:nsid w:val="00000005"/>
    <w:multiLevelType w:val="singleLevel"/>
    <w:tmpl w:val="04150011"/>
    <w:lvl w:ilvl="0">
      <w:start w:val="1"/>
      <w:numFmt w:val="decimal"/>
      <w:lvlText w:val="%1)"/>
      <w:lvlJc w:val="left"/>
      <w:pPr>
        <w:ind w:left="720" w:hanging="360"/>
      </w:pPr>
      <w:rPr>
        <w:b w:val="0"/>
      </w:rPr>
    </w:lvl>
  </w:abstractNum>
  <w:abstractNum w:abstractNumId="3" w15:restartNumberingAfterBreak="0">
    <w:nsid w:val="00000008"/>
    <w:multiLevelType w:val="multilevel"/>
    <w:tmpl w:val="6534EAB4"/>
    <w:lvl w:ilvl="0">
      <w:start w:val="3"/>
      <w:numFmt w:val="upperRoman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Calibri" w:eastAsia="Calibri" w:hAnsi="Calibri" w:cs="Times New Roman"/>
        <w:b w:val="0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0000009"/>
    <w:multiLevelType w:val="multi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1077"/>
        </w:tabs>
        <w:ind w:left="1077" w:hanging="360"/>
      </w:pPr>
    </w:lvl>
    <w:lvl w:ilvl="1">
      <w:start w:val="1"/>
      <w:numFmt w:val="decimal"/>
      <w:lvlText w:val="%2)"/>
      <w:lvlJc w:val="left"/>
      <w:pPr>
        <w:tabs>
          <w:tab w:val="num" w:pos="1070"/>
        </w:tabs>
        <w:ind w:left="1070" w:hanging="360"/>
      </w:pPr>
    </w:lvl>
    <w:lvl w:ilvl="2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</w:lvl>
    <w:lvl w:ilvl="3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</w:lvl>
    <w:lvl w:ilvl="5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</w:lvl>
    <w:lvl w:ilvl="6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</w:lvl>
    <w:lvl w:ilvl="8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</w:lvl>
  </w:abstractNum>
  <w:abstractNum w:abstractNumId="5" w15:restartNumberingAfterBreak="0">
    <w:nsid w:val="018B54BC"/>
    <w:multiLevelType w:val="hybridMultilevel"/>
    <w:tmpl w:val="AE882FAC"/>
    <w:lvl w:ilvl="0" w:tplc="85021D76">
      <w:start w:val="1"/>
      <w:numFmt w:val="lowerLetter"/>
      <w:lvlText w:val="%1)"/>
      <w:lvlJc w:val="left"/>
      <w:pPr>
        <w:ind w:left="1416" w:hanging="70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6" w:hanging="360"/>
      </w:pPr>
    </w:lvl>
    <w:lvl w:ilvl="2" w:tplc="0415001B" w:tentative="1">
      <w:start w:val="1"/>
      <w:numFmt w:val="lowerRoman"/>
      <w:lvlText w:val="%3."/>
      <w:lvlJc w:val="right"/>
      <w:pPr>
        <w:ind w:left="2516" w:hanging="180"/>
      </w:pPr>
    </w:lvl>
    <w:lvl w:ilvl="3" w:tplc="0415000F" w:tentative="1">
      <w:start w:val="1"/>
      <w:numFmt w:val="decimal"/>
      <w:lvlText w:val="%4."/>
      <w:lvlJc w:val="left"/>
      <w:pPr>
        <w:ind w:left="3236" w:hanging="360"/>
      </w:pPr>
    </w:lvl>
    <w:lvl w:ilvl="4" w:tplc="04150019" w:tentative="1">
      <w:start w:val="1"/>
      <w:numFmt w:val="lowerLetter"/>
      <w:lvlText w:val="%5."/>
      <w:lvlJc w:val="left"/>
      <w:pPr>
        <w:ind w:left="3956" w:hanging="360"/>
      </w:pPr>
    </w:lvl>
    <w:lvl w:ilvl="5" w:tplc="0415001B" w:tentative="1">
      <w:start w:val="1"/>
      <w:numFmt w:val="lowerRoman"/>
      <w:lvlText w:val="%6."/>
      <w:lvlJc w:val="right"/>
      <w:pPr>
        <w:ind w:left="4676" w:hanging="180"/>
      </w:pPr>
    </w:lvl>
    <w:lvl w:ilvl="6" w:tplc="0415000F" w:tentative="1">
      <w:start w:val="1"/>
      <w:numFmt w:val="decimal"/>
      <w:lvlText w:val="%7."/>
      <w:lvlJc w:val="left"/>
      <w:pPr>
        <w:ind w:left="5396" w:hanging="360"/>
      </w:pPr>
    </w:lvl>
    <w:lvl w:ilvl="7" w:tplc="04150019" w:tentative="1">
      <w:start w:val="1"/>
      <w:numFmt w:val="lowerLetter"/>
      <w:lvlText w:val="%8."/>
      <w:lvlJc w:val="left"/>
      <w:pPr>
        <w:ind w:left="6116" w:hanging="360"/>
      </w:pPr>
    </w:lvl>
    <w:lvl w:ilvl="8" w:tplc="0415001B" w:tentative="1">
      <w:start w:val="1"/>
      <w:numFmt w:val="lowerRoman"/>
      <w:lvlText w:val="%9."/>
      <w:lvlJc w:val="right"/>
      <w:pPr>
        <w:ind w:left="6836" w:hanging="180"/>
      </w:pPr>
    </w:lvl>
  </w:abstractNum>
  <w:abstractNum w:abstractNumId="6" w15:restartNumberingAfterBreak="0">
    <w:nsid w:val="050A7414"/>
    <w:multiLevelType w:val="hybridMultilevel"/>
    <w:tmpl w:val="D8B8A8D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A2E34AE"/>
    <w:multiLevelType w:val="hybridMultilevel"/>
    <w:tmpl w:val="EF34508C"/>
    <w:lvl w:ilvl="0" w:tplc="EE0CEA52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AFA528A"/>
    <w:multiLevelType w:val="hybridMultilevel"/>
    <w:tmpl w:val="A1AE03A8"/>
    <w:lvl w:ilvl="0" w:tplc="04150017">
      <w:start w:val="1"/>
      <w:numFmt w:val="lowerLetter"/>
      <w:lvlText w:val="%1)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9" w15:restartNumberingAfterBreak="0">
    <w:nsid w:val="0B68359B"/>
    <w:multiLevelType w:val="multilevel"/>
    <w:tmpl w:val="60EE1A1C"/>
    <w:lvl w:ilvl="0">
      <w:numFmt w:val="decimal"/>
      <w:lvlText w:val="%1"/>
      <w:lvlJc w:val="left"/>
      <w:pPr>
        <w:ind w:left="400" w:hanging="400"/>
      </w:pPr>
      <w:rPr>
        <w:rFonts w:hint="default"/>
      </w:rPr>
    </w:lvl>
    <w:lvl w:ilvl="1">
      <w:start w:val="10"/>
      <w:numFmt w:val="decimal"/>
      <w:lvlText w:val="%1-%2"/>
      <w:lvlJc w:val="left"/>
      <w:pPr>
        <w:ind w:left="400" w:hanging="40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17363A8A"/>
    <w:multiLevelType w:val="singleLevel"/>
    <w:tmpl w:val="00000004"/>
    <w:lvl w:ilvl="0">
      <w:start w:val="1"/>
      <w:numFmt w:val="lowerLetter"/>
      <w:lvlText w:val="%1)"/>
      <w:lvlJc w:val="left"/>
      <w:pPr>
        <w:tabs>
          <w:tab w:val="num" w:pos="1428"/>
        </w:tabs>
        <w:ind w:left="1428" w:hanging="360"/>
      </w:pPr>
    </w:lvl>
  </w:abstractNum>
  <w:abstractNum w:abstractNumId="11" w15:restartNumberingAfterBreak="0">
    <w:nsid w:val="18094C3F"/>
    <w:multiLevelType w:val="hybridMultilevel"/>
    <w:tmpl w:val="16FAE23A"/>
    <w:lvl w:ilvl="0" w:tplc="04150011">
      <w:start w:val="1"/>
      <w:numFmt w:val="decimal"/>
      <w:lvlText w:val="%1)"/>
      <w:lvlJc w:val="left"/>
      <w:pPr>
        <w:ind w:left="155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0" w:hanging="360"/>
      </w:pPr>
    </w:lvl>
    <w:lvl w:ilvl="2" w:tplc="0415001B" w:tentative="1">
      <w:start w:val="1"/>
      <w:numFmt w:val="lowerRoman"/>
      <w:lvlText w:val="%3."/>
      <w:lvlJc w:val="right"/>
      <w:pPr>
        <w:ind w:left="2650" w:hanging="180"/>
      </w:pPr>
    </w:lvl>
    <w:lvl w:ilvl="3" w:tplc="0415000F" w:tentative="1">
      <w:start w:val="1"/>
      <w:numFmt w:val="decimal"/>
      <w:lvlText w:val="%4."/>
      <w:lvlJc w:val="left"/>
      <w:pPr>
        <w:ind w:left="3370" w:hanging="360"/>
      </w:pPr>
    </w:lvl>
    <w:lvl w:ilvl="4" w:tplc="04150019" w:tentative="1">
      <w:start w:val="1"/>
      <w:numFmt w:val="lowerLetter"/>
      <w:lvlText w:val="%5."/>
      <w:lvlJc w:val="left"/>
      <w:pPr>
        <w:ind w:left="4090" w:hanging="360"/>
      </w:pPr>
    </w:lvl>
    <w:lvl w:ilvl="5" w:tplc="0415001B" w:tentative="1">
      <w:start w:val="1"/>
      <w:numFmt w:val="lowerRoman"/>
      <w:lvlText w:val="%6."/>
      <w:lvlJc w:val="right"/>
      <w:pPr>
        <w:ind w:left="4810" w:hanging="180"/>
      </w:pPr>
    </w:lvl>
    <w:lvl w:ilvl="6" w:tplc="0415000F" w:tentative="1">
      <w:start w:val="1"/>
      <w:numFmt w:val="decimal"/>
      <w:lvlText w:val="%7."/>
      <w:lvlJc w:val="left"/>
      <w:pPr>
        <w:ind w:left="5530" w:hanging="360"/>
      </w:pPr>
    </w:lvl>
    <w:lvl w:ilvl="7" w:tplc="04150019" w:tentative="1">
      <w:start w:val="1"/>
      <w:numFmt w:val="lowerLetter"/>
      <w:lvlText w:val="%8."/>
      <w:lvlJc w:val="left"/>
      <w:pPr>
        <w:ind w:left="6250" w:hanging="360"/>
      </w:pPr>
    </w:lvl>
    <w:lvl w:ilvl="8" w:tplc="0415001B" w:tentative="1">
      <w:start w:val="1"/>
      <w:numFmt w:val="lowerRoman"/>
      <w:lvlText w:val="%9."/>
      <w:lvlJc w:val="right"/>
      <w:pPr>
        <w:ind w:left="6970" w:hanging="180"/>
      </w:pPr>
    </w:lvl>
  </w:abstractNum>
  <w:abstractNum w:abstractNumId="12" w15:restartNumberingAfterBreak="0">
    <w:nsid w:val="1A6E121B"/>
    <w:multiLevelType w:val="multilevel"/>
    <w:tmpl w:val="96B064E8"/>
    <w:lvl w:ilvl="0">
      <w:numFmt w:val="decimal"/>
      <w:lvlText w:val="%1"/>
      <w:lvlJc w:val="left"/>
      <w:pPr>
        <w:ind w:left="400" w:hanging="400"/>
      </w:pPr>
      <w:rPr>
        <w:rFonts w:hint="default"/>
      </w:rPr>
    </w:lvl>
    <w:lvl w:ilvl="1">
      <w:start w:val="20"/>
      <w:numFmt w:val="decimal"/>
      <w:lvlText w:val="%1-%2"/>
      <w:lvlJc w:val="left"/>
      <w:pPr>
        <w:ind w:left="400" w:hanging="40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1D906486"/>
    <w:multiLevelType w:val="hybridMultilevel"/>
    <w:tmpl w:val="8C30AD04"/>
    <w:lvl w:ilvl="0" w:tplc="04150011">
      <w:start w:val="1"/>
      <w:numFmt w:val="decimal"/>
      <w:lvlText w:val="%1)"/>
      <w:lvlJc w:val="left"/>
      <w:pPr>
        <w:ind w:left="2061" w:hanging="360"/>
      </w:pPr>
    </w:lvl>
    <w:lvl w:ilvl="1" w:tplc="04150019" w:tentative="1">
      <w:start w:val="1"/>
      <w:numFmt w:val="lowerLetter"/>
      <w:lvlText w:val="%2."/>
      <w:lvlJc w:val="left"/>
      <w:pPr>
        <w:ind w:left="2781" w:hanging="360"/>
      </w:pPr>
    </w:lvl>
    <w:lvl w:ilvl="2" w:tplc="0415001B" w:tentative="1">
      <w:start w:val="1"/>
      <w:numFmt w:val="lowerRoman"/>
      <w:lvlText w:val="%3."/>
      <w:lvlJc w:val="right"/>
      <w:pPr>
        <w:ind w:left="3501" w:hanging="180"/>
      </w:pPr>
    </w:lvl>
    <w:lvl w:ilvl="3" w:tplc="0415000F" w:tentative="1">
      <w:start w:val="1"/>
      <w:numFmt w:val="decimal"/>
      <w:lvlText w:val="%4."/>
      <w:lvlJc w:val="left"/>
      <w:pPr>
        <w:ind w:left="4221" w:hanging="360"/>
      </w:pPr>
    </w:lvl>
    <w:lvl w:ilvl="4" w:tplc="04150019" w:tentative="1">
      <w:start w:val="1"/>
      <w:numFmt w:val="lowerLetter"/>
      <w:lvlText w:val="%5."/>
      <w:lvlJc w:val="left"/>
      <w:pPr>
        <w:ind w:left="4941" w:hanging="360"/>
      </w:pPr>
    </w:lvl>
    <w:lvl w:ilvl="5" w:tplc="0415001B" w:tentative="1">
      <w:start w:val="1"/>
      <w:numFmt w:val="lowerRoman"/>
      <w:lvlText w:val="%6."/>
      <w:lvlJc w:val="right"/>
      <w:pPr>
        <w:ind w:left="5661" w:hanging="180"/>
      </w:pPr>
    </w:lvl>
    <w:lvl w:ilvl="6" w:tplc="0415000F" w:tentative="1">
      <w:start w:val="1"/>
      <w:numFmt w:val="decimal"/>
      <w:lvlText w:val="%7."/>
      <w:lvlJc w:val="left"/>
      <w:pPr>
        <w:ind w:left="6381" w:hanging="360"/>
      </w:pPr>
    </w:lvl>
    <w:lvl w:ilvl="7" w:tplc="04150019" w:tentative="1">
      <w:start w:val="1"/>
      <w:numFmt w:val="lowerLetter"/>
      <w:lvlText w:val="%8."/>
      <w:lvlJc w:val="left"/>
      <w:pPr>
        <w:ind w:left="7101" w:hanging="360"/>
      </w:pPr>
    </w:lvl>
    <w:lvl w:ilvl="8" w:tplc="0415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4" w15:restartNumberingAfterBreak="0">
    <w:nsid w:val="2F57534E"/>
    <w:multiLevelType w:val="hybridMultilevel"/>
    <w:tmpl w:val="315A9702"/>
    <w:lvl w:ilvl="0" w:tplc="04150011">
      <w:start w:val="1"/>
      <w:numFmt w:val="decimal"/>
      <w:lvlText w:val="%1)"/>
      <w:lvlJc w:val="left"/>
      <w:pPr>
        <w:ind w:left="1420" w:hanging="70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338E7F9C"/>
    <w:multiLevelType w:val="hybridMultilevel"/>
    <w:tmpl w:val="FAC2811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44F09CA"/>
    <w:multiLevelType w:val="hybridMultilevel"/>
    <w:tmpl w:val="2E609AE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6935203"/>
    <w:multiLevelType w:val="hybridMultilevel"/>
    <w:tmpl w:val="2E609AE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CC22B20"/>
    <w:multiLevelType w:val="hybridMultilevel"/>
    <w:tmpl w:val="C304F92C"/>
    <w:lvl w:ilvl="0" w:tplc="1F706896"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164770E"/>
    <w:multiLevelType w:val="hybridMultilevel"/>
    <w:tmpl w:val="373C54C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65C755A0"/>
    <w:multiLevelType w:val="hybridMultilevel"/>
    <w:tmpl w:val="80BAC4A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E0D2E3A"/>
    <w:multiLevelType w:val="hybridMultilevel"/>
    <w:tmpl w:val="FAC2811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6294361"/>
    <w:multiLevelType w:val="hybridMultilevel"/>
    <w:tmpl w:val="FAC2811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94B08C2"/>
    <w:multiLevelType w:val="hybridMultilevel"/>
    <w:tmpl w:val="690EC050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  <w:num w:numId="5">
    <w:abstractNumId w:val="4"/>
  </w:num>
  <w:num w:numId="6">
    <w:abstractNumId w:val="11"/>
  </w:num>
  <w:num w:numId="7">
    <w:abstractNumId w:val="8"/>
  </w:num>
  <w:num w:numId="8">
    <w:abstractNumId w:val="10"/>
  </w:num>
  <w:num w:numId="9">
    <w:abstractNumId w:val="6"/>
  </w:num>
  <w:num w:numId="10">
    <w:abstractNumId w:val="17"/>
  </w:num>
  <w:num w:numId="11">
    <w:abstractNumId w:val="7"/>
  </w:num>
  <w:num w:numId="12">
    <w:abstractNumId w:val="22"/>
  </w:num>
  <w:num w:numId="13">
    <w:abstractNumId w:val="15"/>
  </w:num>
  <w:num w:numId="14">
    <w:abstractNumId w:val="9"/>
  </w:num>
  <w:num w:numId="15">
    <w:abstractNumId w:val="12"/>
  </w:num>
  <w:num w:numId="16">
    <w:abstractNumId w:val="21"/>
  </w:num>
  <w:num w:numId="17">
    <w:abstractNumId w:val="16"/>
  </w:num>
  <w:num w:numId="18">
    <w:abstractNumId w:val="18"/>
  </w:num>
  <w:num w:numId="19">
    <w:abstractNumId w:val="20"/>
  </w:num>
  <w:num w:numId="20">
    <w:abstractNumId w:val="19"/>
  </w:num>
  <w:num w:numId="21">
    <w:abstractNumId w:val="5"/>
  </w:num>
  <w:num w:numId="22">
    <w:abstractNumId w:val="13"/>
  </w:num>
  <w:num w:numId="23">
    <w:abstractNumId w:val="23"/>
  </w:num>
  <w:num w:numId="24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1D44"/>
    <w:rsid w:val="00034C58"/>
    <w:rsid w:val="00062BE3"/>
    <w:rsid w:val="00156FCB"/>
    <w:rsid w:val="001B22A9"/>
    <w:rsid w:val="001E46E1"/>
    <w:rsid w:val="0020765C"/>
    <w:rsid w:val="00292CA0"/>
    <w:rsid w:val="002D079E"/>
    <w:rsid w:val="002F19D7"/>
    <w:rsid w:val="00307CAB"/>
    <w:rsid w:val="003668D5"/>
    <w:rsid w:val="004243B3"/>
    <w:rsid w:val="00476860"/>
    <w:rsid w:val="004A5053"/>
    <w:rsid w:val="00551167"/>
    <w:rsid w:val="00595DBA"/>
    <w:rsid w:val="005C23AF"/>
    <w:rsid w:val="006E55A3"/>
    <w:rsid w:val="007E3DFE"/>
    <w:rsid w:val="008403B5"/>
    <w:rsid w:val="008F30B6"/>
    <w:rsid w:val="00951D44"/>
    <w:rsid w:val="00AB18C4"/>
    <w:rsid w:val="00B4703C"/>
    <w:rsid w:val="00CB011C"/>
    <w:rsid w:val="00D96368"/>
    <w:rsid w:val="00DE2A0A"/>
    <w:rsid w:val="00E22B75"/>
    <w:rsid w:val="00E841C8"/>
    <w:rsid w:val="00EA14A1"/>
    <w:rsid w:val="00F152CE"/>
    <w:rsid w:val="00F4571C"/>
    <w:rsid w:val="00F64CBA"/>
    <w:rsid w:val="00F66561"/>
    <w:rsid w:val="00FA30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9423473-F994-4F33-B43C-26F04D9AF3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51D44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51D44"/>
    <w:pPr>
      <w:ind w:left="720"/>
      <w:contextualSpacing/>
    </w:pPr>
  </w:style>
  <w:style w:type="paragraph" w:customStyle="1" w:styleId="Default">
    <w:name w:val="Default"/>
    <w:rsid w:val="00595DBA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95DB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95DB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95DBA"/>
    <w:rPr>
      <w:rFonts w:ascii="Calibri" w:eastAsia="Calibri" w:hAnsi="Calibri" w:cs="Times New Roman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95DB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95DBA"/>
    <w:rPr>
      <w:rFonts w:ascii="Segoe UI" w:eastAsia="Calibr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semiHidden/>
    <w:unhideWhenUsed/>
    <w:rsid w:val="003668D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2119</Words>
  <Characters>12714</Characters>
  <Application>Microsoft Office Word</Application>
  <DocSecurity>0</DocSecurity>
  <Lines>105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Jedynak</dc:creator>
  <cp:keywords/>
  <dc:description/>
  <cp:lastModifiedBy>Katarzyna Sieradzka</cp:lastModifiedBy>
  <cp:revision>2</cp:revision>
  <cp:lastPrinted>2019-08-26T14:17:00Z</cp:lastPrinted>
  <dcterms:created xsi:type="dcterms:W3CDTF">2019-08-30T14:03:00Z</dcterms:created>
  <dcterms:modified xsi:type="dcterms:W3CDTF">2019-08-30T14:03:00Z</dcterms:modified>
</cp:coreProperties>
</file>