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8EE7A" w14:textId="77777777" w:rsidR="00325506" w:rsidRDefault="00325506" w:rsidP="007F6139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63766BE1" w14:textId="12E1AEE4" w:rsidR="00325506" w:rsidRPr="00BE1B3F" w:rsidRDefault="00325506" w:rsidP="00325506">
      <w:pPr>
        <w:ind w:firstLine="5940"/>
        <w:jc w:val="right"/>
        <w:rPr>
          <w:rFonts w:asciiTheme="majorHAnsi" w:hAnsiTheme="majorHAnsi" w:cstheme="majorHAnsi"/>
        </w:rPr>
      </w:pPr>
    </w:p>
    <w:p w14:paraId="511584F5" w14:textId="27DB5106" w:rsidR="00325506" w:rsidRPr="00BE1B3F" w:rsidRDefault="00751EA2" w:rsidP="007F6139">
      <w:pPr>
        <w:spacing w:after="360"/>
        <w:ind w:firstLine="594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 stycznia 2023 r.</w:t>
      </w:r>
    </w:p>
    <w:p w14:paraId="75AB9A82" w14:textId="2DDAB90B" w:rsidR="00325506" w:rsidRPr="007F6139" w:rsidRDefault="004258A6" w:rsidP="007F6139">
      <w:pPr>
        <w:spacing w:after="480" w:line="240" w:lineRule="auto"/>
        <w:rPr>
          <w:rFonts w:asciiTheme="majorHAnsi" w:hAnsiTheme="majorHAnsi" w:cstheme="majorHAnsi"/>
          <w:sz w:val="20"/>
          <w:szCs w:val="20"/>
        </w:rPr>
      </w:pPr>
      <w:r>
        <w:t>ROPS.I.420.15.P1.10.4.2020</w:t>
      </w:r>
    </w:p>
    <w:p w14:paraId="704A30CA" w14:textId="3AF9AAF2" w:rsidR="00751EA2" w:rsidRDefault="00325506" w:rsidP="007F6139">
      <w:pPr>
        <w:spacing w:after="0" w:line="240" w:lineRule="auto"/>
        <w:ind w:left="5812"/>
        <w:jc w:val="both"/>
        <w:rPr>
          <w:rFonts w:asciiTheme="majorHAnsi" w:hAnsiTheme="majorHAnsi" w:cstheme="majorHAnsi"/>
          <w:b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>P</w:t>
      </w:r>
      <w:r w:rsidR="00751EA2">
        <w:rPr>
          <w:rFonts w:asciiTheme="majorHAnsi" w:hAnsiTheme="majorHAnsi" w:cstheme="majorHAnsi"/>
          <w:b/>
          <w:sz w:val="24"/>
          <w:szCs w:val="24"/>
          <w:lang w:eastAsia="pl-PL"/>
        </w:rPr>
        <w:t>ani</w:t>
      </w:r>
    </w:p>
    <w:p w14:paraId="53536E41" w14:textId="171FD87D" w:rsidR="00325506" w:rsidRPr="00BE1B3F" w:rsidRDefault="00751EA2" w:rsidP="007F6139">
      <w:pPr>
        <w:spacing w:after="0" w:line="240" w:lineRule="auto"/>
        <w:ind w:left="5812"/>
        <w:jc w:val="both"/>
        <w:rPr>
          <w:rFonts w:asciiTheme="majorHAnsi" w:hAnsiTheme="majorHAnsi" w:cstheme="majorHAnsi"/>
          <w:b/>
          <w:sz w:val="24"/>
          <w:szCs w:val="24"/>
          <w:lang w:eastAsia="pl-PL"/>
        </w:rPr>
      </w:pPr>
      <w:r>
        <w:rPr>
          <w:rFonts w:asciiTheme="majorHAnsi" w:hAnsiTheme="majorHAnsi" w:cstheme="majorHAnsi"/>
          <w:b/>
          <w:sz w:val="24"/>
          <w:szCs w:val="24"/>
          <w:lang w:eastAsia="pl-PL"/>
        </w:rPr>
        <w:t>Renata Banasiak</w:t>
      </w:r>
      <w:r w:rsidR="00325506" w:rsidRPr="00BE1B3F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</w:p>
    <w:p w14:paraId="42B9855C" w14:textId="3BC0ED55" w:rsidR="00325506" w:rsidRDefault="00751EA2" w:rsidP="007F6139">
      <w:pPr>
        <w:spacing w:after="0" w:line="240" w:lineRule="auto"/>
        <w:ind w:left="5812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  <w:lang w:eastAsia="pl-PL"/>
        </w:rPr>
        <w:t xml:space="preserve">Prezes Stowarzyszenia </w:t>
      </w:r>
    </w:p>
    <w:p w14:paraId="3CB9C8F8" w14:textId="68C3FEB3" w:rsidR="00325506" w:rsidRPr="007F6139" w:rsidRDefault="00751EA2" w:rsidP="007F6139">
      <w:pPr>
        <w:spacing w:after="1080" w:line="240" w:lineRule="auto"/>
        <w:ind w:left="5812"/>
        <w:jc w:val="both"/>
        <w:rPr>
          <w:rFonts w:asciiTheme="majorHAnsi" w:hAnsiTheme="majorHAnsi" w:cstheme="majorHAnsi"/>
          <w:bCs/>
          <w:sz w:val="24"/>
          <w:szCs w:val="24"/>
          <w:lang w:eastAsia="pl-PL"/>
        </w:rPr>
      </w:pPr>
      <w:r>
        <w:rPr>
          <w:rFonts w:asciiTheme="majorHAnsi" w:hAnsiTheme="majorHAnsi" w:cstheme="majorHAnsi"/>
          <w:bCs/>
          <w:sz w:val="24"/>
          <w:szCs w:val="24"/>
          <w:lang w:eastAsia="pl-PL"/>
        </w:rPr>
        <w:t>Kaliski Klub „Amazonki”</w:t>
      </w:r>
    </w:p>
    <w:p w14:paraId="3356EEA4" w14:textId="55A15CA0" w:rsidR="00807371" w:rsidRPr="007F6139" w:rsidRDefault="00325506" w:rsidP="007F6139">
      <w:pPr>
        <w:pStyle w:val="Nagwek1"/>
        <w:spacing w:after="840"/>
        <w:ind w:left="357" w:firstLine="346"/>
        <w:rPr>
          <w:rFonts w:asciiTheme="minorHAnsi" w:hAnsiTheme="minorHAnsi" w:cstheme="minorHAnsi"/>
        </w:rPr>
      </w:pPr>
      <w:r w:rsidRPr="004258A6">
        <w:rPr>
          <w:rFonts w:asciiTheme="minorHAnsi" w:hAnsiTheme="minorHAnsi" w:cstheme="minorHAnsi"/>
        </w:rPr>
        <w:t>WYSTĄPIENIE POKONTROLNE</w:t>
      </w:r>
    </w:p>
    <w:p w14:paraId="3932A04D" w14:textId="37C3EA7C" w:rsidR="00325506" w:rsidRPr="00BE1B3F" w:rsidRDefault="00325506" w:rsidP="004258A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 xml:space="preserve">W okresie od dnia </w:t>
      </w:r>
      <w:r w:rsidR="00FD5B58" w:rsidRPr="00FD5B58">
        <w:rPr>
          <w:rFonts w:asciiTheme="majorHAnsi" w:hAnsiTheme="majorHAnsi" w:cstheme="majorHAnsi"/>
          <w:sz w:val="24"/>
          <w:szCs w:val="24"/>
        </w:rPr>
        <w:t>od dnia 29 września do dnia 31 października 2022</w:t>
      </w:r>
      <w:r w:rsidR="00576B0C">
        <w:rPr>
          <w:rFonts w:asciiTheme="majorHAnsi" w:hAnsiTheme="majorHAnsi" w:cstheme="majorHAnsi"/>
          <w:sz w:val="24"/>
          <w:szCs w:val="24"/>
        </w:rPr>
        <w:t xml:space="preserve"> 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r., </w:t>
      </w:r>
      <w:r w:rsidRPr="00BE1B3F">
        <w:rPr>
          <w:rFonts w:asciiTheme="majorHAnsi" w:hAnsiTheme="majorHAnsi" w:cstheme="majorHAnsi"/>
          <w:sz w:val="24"/>
          <w:szCs w:val="24"/>
        </w:rPr>
        <w:t xml:space="preserve">Regionalny Ośrodek Polityki Społecznej w Poznaniu przeprowadził kontrolę </w:t>
      </w:r>
      <w:r w:rsidR="00C26568">
        <w:rPr>
          <w:rFonts w:asciiTheme="majorHAnsi" w:hAnsiTheme="majorHAnsi" w:cstheme="majorHAnsi"/>
          <w:sz w:val="24"/>
          <w:szCs w:val="24"/>
        </w:rPr>
        <w:t>planową realizacj</w:t>
      </w:r>
      <w:r w:rsidR="00C26568" w:rsidRPr="00C26568">
        <w:rPr>
          <w:rFonts w:asciiTheme="majorHAnsi" w:hAnsiTheme="majorHAnsi" w:cstheme="majorHAnsi"/>
          <w:sz w:val="24"/>
          <w:szCs w:val="24"/>
        </w:rPr>
        <w:t>i zada</w:t>
      </w:r>
      <w:r w:rsidR="00C26568">
        <w:rPr>
          <w:rFonts w:asciiTheme="majorHAnsi" w:hAnsiTheme="majorHAnsi" w:cstheme="majorHAnsi"/>
          <w:sz w:val="24"/>
          <w:szCs w:val="24"/>
        </w:rPr>
        <w:t>nia publicznego określonego umową</w:t>
      </w:r>
      <w:r w:rsidR="00C26568" w:rsidRPr="00C26568">
        <w:rPr>
          <w:rFonts w:asciiTheme="majorHAnsi" w:hAnsiTheme="majorHAnsi" w:cstheme="majorHAnsi"/>
          <w:sz w:val="24"/>
          <w:szCs w:val="24"/>
        </w:rPr>
        <w:t xml:space="preserve"> nr U21/PFRON/2020 z dnia 3 września 2020 roku zawart</w:t>
      </w:r>
      <w:r w:rsidR="00C26568">
        <w:rPr>
          <w:rFonts w:asciiTheme="majorHAnsi" w:hAnsiTheme="majorHAnsi" w:cstheme="majorHAnsi"/>
          <w:sz w:val="24"/>
          <w:szCs w:val="24"/>
        </w:rPr>
        <w:t>ą między</w:t>
      </w:r>
      <w:r w:rsidR="00576B0C">
        <w:rPr>
          <w:rFonts w:asciiTheme="majorHAnsi" w:hAnsiTheme="majorHAnsi" w:cstheme="majorHAnsi"/>
          <w:sz w:val="24"/>
          <w:szCs w:val="24"/>
        </w:rPr>
        <w:t xml:space="preserve"> </w:t>
      </w:r>
      <w:r w:rsidR="00C26568">
        <w:rPr>
          <w:rFonts w:asciiTheme="majorHAnsi" w:hAnsiTheme="majorHAnsi" w:cstheme="majorHAnsi"/>
          <w:sz w:val="24"/>
          <w:szCs w:val="24"/>
        </w:rPr>
        <w:t xml:space="preserve">Województwem Wielkopolskim a </w:t>
      </w:r>
      <w:r w:rsidR="00C26568" w:rsidRPr="00C26568">
        <w:rPr>
          <w:rFonts w:asciiTheme="majorHAnsi" w:hAnsiTheme="majorHAnsi" w:cstheme="majorHAnsi"/>
          <w:sz w:val="24"/>
          <w:szCs w:val="24"/>
        </w:rPr>
        <w:t>Kaliski</w:t>
      </w:r>
      <w:r w:rsidR="00C26568">
        <w:rPr>
          <w:rFonts w:asciiTheme="majorHAnsi" w:hAnsiTheme="majorHAnsi" w:cstheme="majorHAnsi"/>
          <w:sz w:val="24"/>
          <w:szCs w:val="24"/>
        </w:rPr>
        <w:t>m</w:t>
      </w:r>
      <w:r w:rsidR="00C26568" w:rsidRPr="00C26568">
        <w:rPr>
          <w:rFonts w:asciiTheme="majorHAnsi" w:hAnsiTheme="majorHAnsi" w:cstheme="majorHAnsi"/>
          <w:sz w:val="24"/>
          <w:szCs w:val="24"/>
        </w:rPr>
        <w:t xml:space="preserve"> Klub</w:t>
      </w:r>
      <w:r w:rsidR="00C26568">
        <w:rPr>
          <w:rFonts w:asciiTheme="majorHAnsi" w:hAnsiTheme="majorHAnsi" w:cstheme="majorHAnsi"/>
          <w:sz w:val="24"/>
          <w:szCs w:val="24"/>
        </w:rPr>
        <w:t>em</w:t>
      </w:r>
      <w:r w:rsidR="00C26568" w:rsidRPr="00C26568">
        <w:rPr>
          <w:rFonts w:asciiTheme="majorHAnsi" w:hAnsiTheme="majorHAnsi" w:cstheme="majorHAnsi"/>
          <w:sz w:val="24"/>
          <w:szCs w:val="24"/>
        </w:rPr>
        <w:t xml:space="preserve"> „Amazonki” w Kaliszu na realizację zadania publicznego pod tytułem: „Prowadzenie rehabilitacji osób niepełnosprawnych w różnych typach placówek” </w:t>
      </w:r>
      <w:r w:rsidR="00C26568">
        <w:rPr>
          <w:rFonts w:asciiTheme="majorHAnsi" w:hAnsiTheme="majorHAnsi" w:cstheme="majorHAnsi"/>
          <w:sz w:val="24"/>
          <w:szCs w:val="24"/>
        </w:rPr>
        <w:t>.</w:t>
      </w:r>
    </w:p>
    <w:p w14:paraId="3B404CBC" w14:textId="04E1A409" w:rsidR="00325506" w:rsidRPr="00BE1B3F" w:rsidRDefault="00325506" w:rsidP="007F6139">
      <w:pPr>
        <w:spacing w:after="240" w:line="360" w:lineRule="auto"/>
        <w:rPr>
          <w:rFonts w:asciiTheme="majorHAnsi" w:hAnsiTheme="majorHAnsi" w:cstheme="majorHAnsi"/>
          <w:sz w:val="24"/>
          <w:szCs w:val="24"/>
        </w:rPr>
      </w:pPr>
      <w:r w:rsidRPr="00BE1B3F">
        <w:rPr>
          <w:rFonts w:asciiTheme="majorHAnsi" w:hAnsiTheme="majorHAnsi" w:cstheme="majorHAnsi"/>
          <w:sz w:val="24"/>
          <w:szCs w:val="24"/>
        </w:rPr>
        <w:t>Kontrolę przeprowadzono w zakresie</w:t>
      </w:r>
      <w:r w:rsidR="00FD5B58" w:rsidRPr="00FD5B58">
        <w:t xml:space="preserve"> </w:t>
      </w:r>
      <w:r w:rsidR="00FD5B58" w:rsidRPr="00FD5B58">
        <w:rPr>
          <w:rFonts w:asciiTheme="majorHAnsi" w:hAnsiTheme="majorHAnsi" w:cstheme="majorHAnsi"/>
          <w:sz w:val="24"/>
          <w:szCs w:val="24"/>
        </w:rPr>
        <w:t>prawidłowoś</w:t>
      </w:r>
      <w:r w:rsidR="00FD5B58">
        <w:rPr>
          <w:rFonts w:asciiTheme="majorHAnsi" w:hAnsiTheme="majorHAnsi" w:cstheme="majorHAnsi"/>
          <w:sz w:val="24"/>
          <w:szCs w:val="24"/>
        </w:rPr>
        <w:t>ci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 merytoryczn</w:t>
      </w:r>
      <w:r w:rsidR="00FD5B58">
        <w:rPr>
          <w:rFonts w:asciiTheme="majorHAnsi" w:hAnsiTheme="majorHAnsi" w:cstheme="majorHAnsi"/>
          <w:sz w:val="24"/>
          <w:szCs w:val="24"/>
        </w:rPr>
        <w:t>ej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 i finansow</w:t>
      </w:r>
      <w:r w:rsidR="00FD5B58">
        <w:rPr>
          <w:rFonts w:asciiTheme="majorHAnsi" w:hAnsiTheme="majorHAnsi" w:cstheme="majorHAnsi"/>
          <w:sz w:val="24"/>
          <w:szCs w:val="24"/>
        </w:rPr>
        <w:t>ej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 wykonania działań oraz prawidłowoś</w:t>
      </w:r>
      <w:r w:rsidR="00FD5B58">
        <w:rPr>
          <w:rFonts w:asciiTheme="majorHAnsi" w:hAnsiTheme="majorHAnsi" w:cstheme="majorHAnsi"/>
          <w:sz w:val="24"/>
          <w:szCs w:val="24"/>
        </w:rPr>
        <w:t>ci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 wydatkowania środków publicznych przekazanych na realizację zadania publicznego polegającego na prowadzeniu rehabilitacji osób niepełnosprawnych </w:t>
      </w:r>
      <w:r w:rsidR="00FD5B58">
        <w:rPr>
          <w:rFonts w:asciiTheme="majorHAnsi" w:hAnsiTheme="majorHAnsi" w:cstheme="majorHAnsi"/>
          <w:sz w:val="24"/>
          <w:szCs w:val="24"/>
        </w:rPr>
        <w:br/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w różnych typach placówek z uwzględnieniem polityki rachunkowości jednostki wraz </w:t>
      </w:r>
      <w:r w:rsidR="00FD5B58">
        <w:rPr>
          <w:rFonts w:asciiTheme="majorHAnsi" w:hAnsiTheme="majorHAnsi" w:cstheme="majorHAnsi"/>
          <w:sz w:val="24"/>
          <w:szCs w:val="24"/>
        </w:rPr>
        <w:br/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z zakładowym planem kont, a także realizację obowiązków wynikających z umowy </w:t>
      </w:r>
      <w:r w:rsidR="00FD5B58">
        <w:rPr>
          <w:rFonts w:asciiTheme="majorHAnsi" w:hAnsiTheme="majorHAnsi" w:cstheme="majorHAnsi"/>
          <w:sz w:val="24"/>
          <w:szCs w:val="24"/>
        </w:rPr>
        <w:br/>
      </w:r>
      <w:r w:rsidR="00FD5B58" w:rsidRPr="00FD5B58">
        <w:rPr>
          <w:rFonts w:asciiTheme="majorHAnsi" w:hAnsiTheme="majorHAnsi" w:cstheme="majorHAnsi"/>
          <w:sz w:val="24"/>
          <w:szCs w:val="24"/>
        </w:rPr>
        <w:t>nr U21/PFRON/2020 z dnia 3 września 2020 roku.</w:t>
      </w:r>
    </w:p>
    <w:p w14:paraId="39E3EAE5" w14:textId="77B71CC5" w:rsidR="00FD5B58" w:rsidRPr="00BE1B3F" w:rsidRDefault="00325506" w:rsidP="004258A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 xml:space="preserve">W związku z kontrolą, której wyniki przedstawione zostały w protokole kontroli podpisanym </w:t>
      </w:r>
      <w:r w:rsidRPr="00FD5B58">
        <w:rPr>
          <w:rFonts w:asciiTheme="majorHAnsi" w:hAnsiTheme="majorHAnsi" w:cstheme="majorHAnsi"/>
          <w:sz w:val="24"/>
          <w:szCs w:val="24"/>
        </w:rPr>
        <w:br/>
        <w:t xml:space="preserve">w dniu </w:t>
      </w:r>
      <w:r w:rsidR="00FD5B58">
        <w:rPr>
          <w:rFonts w:asciiTheme="majorHAnsi" w:hAnsiTheme="majorHAnsi" w:cstheme="majorHAnsi"/>
          <w:sz w:val="24"/>
          <w:szCs w:val="24"/>
        </w:rPr>
        <w:t xml:space="preserve">25 listopada 2022r. oraz wskazanymi uchybieniami i </w:t>
      </w:r>
      <w:r w:rsidR="00FD5B58" w:rsidRPr="00BE1B3F">
        <w:rPr>
          <w:rFonts w:asciiTheme="majorHAnsi" w:hAnsiTheme="majorHAnsi" w:cstheme="majorHAnsi"/>
          <w:sz w:val="24"/>
          <w:szCs w:val="24"/>
        </w:rPr>
        <w:t>nieprawidłowościami, zalecam</w:t>
      </w:r>
      <w:r w:rsidR="00FD5B58">
        <w:rPr>
          <w:rFonts w:asciiTheme="majorHAnsi" w:hAnsiTheme="majorHAnsi" w:cstheme="majorHAnsi"/>
          <w:sz w:val="24"/>
          <w:szCs w:val="24"/>
        </w:rPr>
        <w:t xml:space="preserve">, </w:t>
      </w:r>
      <w:r w:rsidR="00FD5B58">
        <w:rPr>
          <w:rFonts w:asciiTheme="majorHAnsi" w:hAnsiTheme="majorHAnsi" w:cstheme="majorHAnsi"/>
          <w:sz w:val="24"/>
          <w:szCs w:val="24"/>
        </w:rPr>
        <w:br/>
        <w:t>co następuje:</w:t>
      </w:r>
    </w:p>
    <w:p w14:paraId="38EB0944" w14:textId="44DF2F52" w:rsidR="00C9580F" w:rsidRDefault="00576B0C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Niewpisywanie na listę obecności z zajęć osób prowadzących zajęcia jako</w:t>
      </w:r>
      <w:r w:rsidR="00C9580F">
        <w:rPr>
          <w:rFonts w:asciiTheme="majorHAnsi" w:hAnsiTheme="majorHAnsi" w:cstheme="majorHAnsi"/>
          <w:sz w:val="24"/>
          <w:szCs w:val="24"/>
        </w:rPr>
        <w:t xml:space="preserve"> uczestni</w:t>
      </w:r>
      <w:r>
        <w:rPr>
          <w:rFonts w:asciiTheme="majorHAnsi" w:hAnsiTheme="majorHAnsi" w:cstheme="majorHAnsi"/>
          <w:sz w:val="24"/>
          <w:szCs w:val="24"/>
        </w:rPr>
        <w:t>ków</w:t>
      </w:r>
      <w:r w:rsidR="00C9580F">
        <w:rPr>
          <w:rFonts w:asciiTheme="majorHAnsi" w:hAnsiTheme="majorHAnsi" w:cstheme="majorHAnsi"/>
          <w:sz w:val="24"/>
          <w:szCs w:val="24"/>
        </w:rPr>
        <w:t>/uczestniczki.</w:t>
      </w:r>
    </w:p>
    <w:p w14:paraId="572E2811" w14:textId="67E14557" w:rsidR="00C9580F" w:rsidRDefault="00C9580F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Wzmożenie nadzoru nad realizacją działań merytorycznych przez osoby zatrudnione </w:t>
      </w:r>
      <w:r>
        <w:rPr>
          <w:rFonts w:asciiTheme="majorHAnsi" w:hAnsiTheme="majorHAnsi" w:cstheme="majorHAnsi"/>
          <w:sz w:val="24"/>
          <w:szCs w:val="24"/>
        </w:rPr>
        <w:br/>
        <w:t>w projekcie.</w:t>
      </w:r>
    </w:p>
    <w:p w14:paraId="31F9E271" w14:textId="55CAF5AC" w:rsidR="00FD5B58" w:rsidRPr="00FD5B58" w:rsidRDefault="00576B0C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S</w:t>
      </w:r>
      <w:r w:rsidR="00FD5B58" w:rsidRPr="00FD5B58">
        <w:rPr>
          <w:rFonts w:asciiTheme="majorHAnsi" w:hAnsiTheme="majorHAnsi" w:cstheme="majorHAnsi"/>
          <w:sz w:val="24"/>
          <w:szCs w:val="24"/>
        </w:rPr>
        <w:t>tosowanie jednego opisu drugostronnego dokumentów księgowych do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wszystkich źródeł finansowania, (tutaj dotyczy </w:t>
      </w:r>
      <w:r>
        <w:rPr>
          <w:rFonts w:asciiTheme="majorHAnsi" w:hAnsiTheme="majorHAnsi" w:cstheme="majorHAnsi"/>
          <w:sz w:val="24"/>
          <w:szCs w:val="24"/>
        </w:rPr>
        <w:t>faktury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 VAT nr 05/09/2020). </w:t>
      </w:r>
    </w:p>
    <w:p w14:paraId="5A70C6A4" w14:textId="348A24F1" w:rsidR="00FD5B58" w:rsidRPr="00FD5B58" w:rsidRDefault="00576B0C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</w:t>
      </w:r>
      <w:r w:rsidR="00FD5B58" w:rsidRPr="00FD5B58">
        <w:rPr>
          <w:rFonts w:asciiTheme="majorHAnsi" w:hAnsiTheme="majorHAnsi" w:cstheme="majorHAnsi"/>
          <w:sz w:val="24"/>
          <w:szCs w:val="24"/>
        </w:rPr>
        <w:t xml:space="preserve">tosowanie w przyszłości rozwinięcia analitycznego konta 202 (tutaj dotyczy braku na dekrecie Rachunku nr 76/2020, Rachunku nr 77/2020, Rachunku nr 1/10, </w:t>
      </w:r>
      <w:r w:rsidR="00FD5B58" w:rsidRPr="00FD5B58">
        <w:rPr>
          <w:rFonts w:asciiTheme="majorHAnsi" w:hAnsiTheme="majorHAnsi" w:cstheme="majorHAnsi"/>
          <w:sz w:val="24"/>
          <w:szCs w:val="24"/>
        </w:rPr>
        <w:br/>
        <w:t>FV FS/000078/2020/PKAL2</w:t>
      </w:r>
      <w:r w:rsidR="00C9580F">
        <w:rPr>
          <w:rFonts w:asciiTheme="majorHAnsi" w:hAnsiTheme="majorHAnsi" w:cstheme="majorHAnsi"/>
          <w:sz w:val="24"/>
          <w:szCs w:val="24"/>
        </w:rPr>
        <w:t>).</w:t>
      </w:r>
    </w:p>
    <w:p w14:paraId="33816742" w14:textId="6520FEBC" w:rsidR="00FD5B58" w:rsidRPr="00FD5B58" w:rsidRDefault="00FD5B58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 xml:space="preserve">Przesłanie oświadczenia o uzupełnieniu </w:t>
      </w:r>
      <w:r w:rsidR="00576B0C" w:rsidRPr="00FD5B58">
        <w:rPr>
          <w:rFonts w:asciiTheme="majorHAnsi" w:hAnsiTheme="majorHAnsi" w:cstheme="majorHAnsi"/>
          <w:sz w:val="24"/>
          <w:szCs w:val="24"/>
        </w:rPr>
        <w:t>informacji o zapisie w księdze inwentarzowej</w:t>
      </w:r>
      <w:r w:rsidR="00576B0C">
        <w:rPr>
          <w:rFonts w:asciiTheme="majorHAnsi" w:hAnsiTheme="majorHAnsi" w:cstheme="majorHAnsi"/>
          <w:sz w:val="24"/>
          <w:szCs w:val="24"/>
        </w:rPr>
        <w:t xml:space="preserve"> </w:t>
      </w:r>
      <w:r w:rsidR="00576B0C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>na opisie drugostronnym faktury nr FA/510/09/2020/HM,  FA/511/09/2020/HM</w:t>
      </w:r>
      <w:r w:rsidR="00576B0C">
        <w:rPr>
          <w:rFonts w:asciiTheme="majorHAnsi" w:hAnsiTheme="majorHAnsi" w:cstheme="majorHAnsi"/>
          <w:sz w:val="24"/>
          <w:szCs w:val="24"/>
        </w:rPr>
        <w:t>.</w:t>
      </w:r>
    </w:p>
    <w:p w14:paraId="0663151D" w14:textId="1189B023" w:rsidR="00FD5B58" w:rsidRPr="00FD5B58" w:rsidRDefault="00FD5B58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 xml:space="preserve">Przesłanie oświadczenia o uzupełnieniu na opisie drugostronnym faktury </w:t>
      </w:r>
      <w:r w:rsidRPr="00FD5B58">
        <w:rPr>
          <w:rFonts w:asciiTheme="majorHAnsi" w:hAnsiTheme="majorHAnsi" w:cstheme="majorHAnsi"/>
          <w:sz w:val="24"/>
          <w:szCs w:val="24"/>
        </w:rPr>
        <w:br/>
        <w:t xml:space="preserve">FV nr 7913431000/FES/00029 podziału źródeł finansowania na: środki Miasta Kalisza </w:t>
      </w:r>
      <w:r w:rsidRPr="00FD5B58">
        <w:rPr>
          <w:rFonts w:asciiTheme="majorHAnsi" w:hAnsiTheme="majorHAnsi" w:cstheme="majorHAnsi"/>
          <w:sz w:val="24"/>
          <w:szCs w:val="24"/>
        </w:rPr>
        <w:br/>
        <w:t>w kwocie……, środki własne klubu w kwocie ………….., środki PFRON w kwocie………., itp.</w:t>
      </w:r>
    </w:p>
    <w:p w14:paraId="222DAD9D" w14:textId="1659ED16" w:rsidR="00FD5B58" w:rsidRPr="00FD5B58" w:rsidRDefault="00FD5B58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>Przesłanie ewidencji liczby godzin do rachunku nr 2/GH/2020/ROPS z 3.11.2020</w:t>
      </w:r>
      <w:r w:rsidR="00807371">
        <w:rPr>
          <w:rFonts w:asciiTheme="majorHAnsi" w:hAnsiTheme="majorHAnsi" w:cstheme="majorHAnsi"/>
          <w:sz w:val="24"/>
          <w:szCs w:val="24"/>
        </w:rPr>
        <w:t xml:space="preserve"> r.</w:t>
      </w:r>
      <w:r w:rsidRPr="00FD5B58">
        <w:rPr>
          <w:rFonts w:asciiTheme="majorHAnsi" w:hAnsiTheme="majorHAnsi" w:cstheme="majorHAnsi"/>
          <w:sz w:val="24"/>
          <w:szCs w:val="24"/>
        </w:rPr>
        <w:t xml:space="preserve"> </w:t>
      </w:r>
      <w:r w:rsidR="00576B0C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>za wynagrodzenie koordynatora za X 2020r. na kwotę 1000</w:t>
      </w:r>
      <w:r w:rsidR="00807371">
        <w:rPr>
          <w:rFonts w:asciiTheme="majorHAnsi" w:hAnsiTheme="majorHAnsi" w:cstheme="majorHAnsi"/>
          <w:sz w:val="24"/>
          <w:szCs w:val="24"/>
        </w:rPr>
        <w:t xml:space="preserve">,00 </w:t>
      </w:r>
      <w:r w:rsidRPr="00FD5B58">
        <w:rPr>
          <w:rFonts w:asciiTheme="majorHAnsi" w:hAnsiTheme="majorHAnsi" w:cstheme="majorHAnsi"/>
          <w:sz w:val="24"/>
          <w:szCs w:val="24"/>
        </w:rPr>
        <w:t xml:space="preserve">zł oraz oświadczenia </w:t>
      </w:r>
      <w:r w:rsidR="00C9580F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>o uzupełnieniu miesiąca</w:t>
      </w:r>
      <w:r w:rsidR="00C9580F">
        <w:rPr>
          <w:rFonts w:asciiTheme="majorHAnsi" w:hAnsiTheme="majorHAnsi" w:cstheme="majorHAnsi"/>
          <w:sz w:val="24"/>
          <w:szCs w:val="24"/>
        </w:rPr>
        <w:t>,</w:t>
      </w:r>
      <w:r w:rsidRPr="00FD5B58">
        <w:rPr>
          <w:rFonts w:asciiTheme="majorHAnsi" w:hAnsiTheme="majorHAnsi" w:cstheme="majorHAnsi"/>
          <w:sz w:val="24"/>
          <w:szCs w:val="24"/>
        </w:rPr>
        <w:t xml:space="preserve"> za jaki wypłacono wynagrodzenie na opisie drugostronnym ww. dokumentu księgowego.</w:t>
      </w:r>
    </w:p>
    <w:p w14:paraId="4D6A1CBA" w14:textId="6F78123F" w:rsidR="00FD5B58" w:rsidRPr="00FD5B58" w:rsidRDefault="00FD5B58" w:rsidP="004258A6">
      <w:pPr>
        <w:numPr>
          <w:ilvl w:val="0"/>
          <w:numId w:val="15"/>
        </w:numPr>
        <w:tabs>
          <w:tab w:val="num" w:pos="664"/>
        </w:tabs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>Przesłanie ewidencji liczby godzin do rachunku nr 2/JS/2020/ROPS z 3.11.2020</w:t>
      </w:r>
      <w:r w:rsidR="00576B0C">
        <w:rPr>
          <w:rFonts w:asciiTheme="majorHAnsi" w:hAnsiTheme="majorHAnsi" w:cstheme="majorHAnsi"/>
          <w:sz w:val="24"/>
          <w:szCs w:val="24"/>
        </w:rPr>
        <w:t xml:space="preserve"> </w:t>
      </w:r>
      <w:r w:rsidR="00C9580F">
        <w:rPr>
          <w:rFonts w:asciiTheme="majorHAnsi" w:hAnsiTheme="majorHAnsi" w:cstheme="majorHAnsi"/>
          <w:sz w:val="24"/>
          <w:szCs w:val="24"/>
        </w:rPr>
        <w:t>r.</w:t>
      </w:r>
      <w:r w:rsidRPr="00FD5B58">
        <w:rPr>
          <w:rFonts w:asciiTheme="majorHAnsi" w:hAnsiTheme="majorHAnsi" w:cstheme="majorHAnsi"/>
          <w:sz w:val="24"/>
          <w:szCs w:val="24"/>
        </w:rPr>
        <w:br/>
        <w:t>za wynagrodzenie za obsługę księgową za X 2020</w:t>
      </w:r>
      <w:r w:rsidR="00807371">
        <w:rPr>
          <w:rFonts w:asciiTheme="majorHAnsi" w:hAnsiTheme="majorHAnsi" w:cstheme="majorHAnsi"/>
          <w:sz w:val="24"/>
          <w:szCs w:val="24"/>
        </w:rPr>
        <w:t xml:space="preserve"> </w:t>
      </w:r>
      <w:r w:rsidRPr="00FD5B58">
        <w:rPr>
          <w:rFonts w:asciiTheme="majorHAnsi" w:hAnsiTheme="majorHAnsi" w:cstheme="majorHAnsi"/>
          <w:sz w:val="24"/>
          <w:szCs w:val="24"/>
        </w:rPr>
        <w:t>r. na kwotę 1000</w:t>
      </w:r>
      <w:r w:rsidR="00C9580F">
        <w:rPr>
          <w:rFonts w:asciiTheme="majorHAnsi" w:hAnsiTheme="majorHAnsi" w:cstheme="majorHAnsi"/>
          <w:sz w:val="24"/>
          <w:szCs w:val="24"/>
        </w:rPr>
        <w:t xml:space="preserve">,00 </w:t>
      </w:r>
      <w:r w:rsidRPr="00FD5B58">
        <w:rPr>
          <w:rFonts w:asciiTheme="majorHAnsi" w:hAnsiTheme="majorHAnsi" w:cstheme="majorHAnsi"/>
          <w:sz w:val="24"/>
          <w:szCs w:val="24"/>
        </w:rPr>
        <w:t>zł oraz oświadczenia o uzupełnieniu miesiąca za jaki wypłacono wynagrodzenie na opisie drugostronnym ww. dokumentu księgowego.</w:t>
      </w:r>
    </w:p>
    <w:p w14:paraId="51D6D1A5" w14:textId="5E36BA5C" w:rsidR="00807371" w:rsidRPr="007F6139" w:rsidRDefault="00FD5B58" w:rsidP="007F6139">
      <w:pPr>
        <w:numPr>
          <w:ilvl w:val="0"/>
          <w:numId w:val="15"/>
        </w:numPr>
        <w:tabs>
          <w:tab w:val="num" w:pos="664"/>
        </w:tabs>
        <w:spacing w:after="480" w:line="360" w:lineRule="auto"/>
        <w:ind w:left="714" w:hanging="357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>Proszę o przesłanie brakującej ewidencji liczby godzin do rachunk</w:t>
      </w:r>
      <w:r w:rsidR="00576B0C">
        <w:rPr>
          <w:rFonts w:asciiTheme="majorHAnsi" w:hAnsiTheme="majorHAnsi" w:cstheme="majorHAnsi"/>
          <w:sz w:val="24"/>
          <w:szCs w:val="24"/>
        </w:rPr>
        <w:t>ów</w:t>
      </w:r>
      <w:r w:rsidRPr="00FD5B58">
        <w:rPr>
          <w:rFonts w:asciiTheme="majorHAnsi" w:hAnsiTheme="majorHAnsi" w:cstheme="majorHAnsi"/>
          <w:sz w:val="24"/>
          <w:szCs w:val="24"/>
        </w:rPr>
        <w:t xml:space="preserve"> nr: 2/MO</w:t>
      </w:r>
      <w:r w:rsidR="004258A6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>-W/2020/ROPS z 3.11.2020</w:t>
      </w:r>
      <w:r w:rsidR="00C9580F">
        <w:rPr>
          <w:rFonts w:asciiTheme="majorHAnsi" w:hAnsiTheme="majorHAnsi" w:cstheme="majorHAnsi"/>
          <w:sz w:val="24"/>
          <w:szCs w:val="24"/>
        </w:rPr>
        <w:t xml:space="preserve"> r.</w:t>
      </w:r>
      <w:r w:rsidRPr="00FD5B58">
        <w:rPr>
          <w:rFonts w:asciiTheme="majorHAnsi" w:hAnsiTheme="majorHAnsi" w:cstheme="majorHAnsi"/>
          <w:sz w:val="24"/>
          <w:szCs w:val="24"/>
        </w:rPr>
        <w:t>, 1/BC/2020/ROPS z 3.11.2020</w:t>
      </w:r>
      <w:r w:rsidR="00C9580F">
        <w:rPr>
          <w:rFonts w:asciiTheme="majorHAnsi" w:hAnsiTheme="majorHAnsi" w:cstheme="majorHAnsi"/>
          <w:sz w:val="24"/>
          <w:szCs w:val="24"/>
        </w:rPr>
        <w:t xml:space="preserve"> r.</w:t>
      </w:r>
      <w:r w:rsidRPr="00FD5B58">
        <w:rPr>
          <w:rFonts w:asciiTheme="majorHAnsi" w:hAnsiTheme="majorHAnsi" w:cstheme="majorHAnsi"/>
          <w:sz w:val="24"/>
          <w:szCs w:val="24"/>
        </w:rPr>
        <w:t xml:space="preserve">, 1/BD/2020/ROPS </w:t>
      </w:r>
      <w:r w:rsidR="00C9580F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>z 3.11.2020</w:t>
      </w:r>
      <w:r w:rsidR="00C9580F">
        <w:rPr>
          <w:rFonts w:asciiTheme="majorHAnsi" w:hAnsiTheme="majorHAnsi" w:cstheme="majorHAnsi"/>
          <w:sz w:val="24"/>
          <w:szCs w:val="24"/>
        </w:rPr>
        <w:t xml:space="preserve"> r</w:t>
      </w:r>
      <w:r w:rsidRPr="00FD5B58">
        <w:rPr>
          <w:rFonts w:asciiTheme="majorHAnsi" w:hAnsiTheme="majorHAnsi" w:cstheme="majorHAnsi"/>
          <w:sz w:val="24"/>
          <w:szCs w:val="24"/>
        </w:rPr>
        <w:t>.</w:t>
      </w:r>
    </w:p>
    <w:p w14:paraId="54A6761D" w14:textId="77777777" w:rsidR="00325506" w:rsidRPr="004258A6" w:rsidRDefault="00325506" w:rsidP="007F6139">
      <w:pPr>
        <w:pStyle w:val="Nagwek2"/>
        <w:spacing w:after="24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4258A6">
        <w:rPr>
          <w:rFonts w:asciiTheme="minorHAnsi" w:hAnsiTheme="minorHAnsi" w:cstheme="minorHAnsi"/>
          <w:b/>
          <w:bCs/>
          <w:color w:val="auto"/>
          <w:sz w:val="24"/>
          <w:szCs w:val="24"/>
        </w:rPr>
        <w:t>Informacje końcowe:</w:t>
      </w:r>
    </w:p>
    <w:p w14:paraId="110E17A5" w14:textId="41BADE46" w:rsidR="00325506" w:rsidRPr="00FD5B58" w:rsidRDefault="00325506" w:rsidP="004258A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 xml:space="preserve">W związku z przedstawionymi zaleceniami pokontrolnymi, proszę Panią o przekazanie </w:t>
      </w:r>
      <w:r w:rsidR="00576B0C">
        <w:rPr>
          <w:rFonts w:asciiTheme="majorHAnsi" w:hAnsiTheme="majorHAnsi" w:cstheme="majorHAnsi"/>
          <w:sz w:val="24"/>
          <w:szCs w:val="24"/>
        </w:rPr>
        <w:br/>
      </w:r>
      <w:r w:rsidRPr="00FD5B58">
        <w:rPr>
          <w:rFonts w:asciiTheme="majorHAnsi" w:hAnsiTheme="majorHAnsi" w:cstheme="majorHAnsi"/>
          <w:sz w:val="24"/>
          <w:szCs w:val="24"/>
        </w:rPr>
        <w:t xml:space="preserve">w terminie 14 dni od dnia otrzymania niniejszego wystąpienia pokontrolnego, informacji </w:t>
      </w:r>
      <w:r w:rsidRPr="00FD5B58">
        <w:rPr>
          <w:rFonts w:asciiTheme="majorHAnsi" w:hAnsiTheme="majorHAnsi" w:cstheme="majorHAnsi"/>
          <w:sz w:val="24"/>
          <w:szCs w:val="24"/>
        </w:rPr>
        <w:br/>
        <w:t>o sposobie wykorzystania uwag i wykonaniu zaleceń pokontrolnych, bądź o działaniach podjętych w celu realizacji zaleceń lub przyczynach niepodjęcia takich działań.</w:t>
      </w:r>
    </w:p>
    <w:p w14:paraId="6748F124" w14:textId="0680DD34" w:rsidR="00325506" w:rsidRPr="007F6139" w:rsidRDefault="00325506" w:rsidP="007F6139">
      <w:pPr>
        <w:spacing w:after="480" w:line="360" w:lineRule="auto"/>
        <w:rPr>
          <w:rFonts w:asciiTheme="majorHAnsi" w:hAnsiTheme="majorHAnsi" w:cstheme="majorHAnsi"/>
          <w:sz w:val="24"/>
          <w:szCs w:val="24"/>
        </w:rPr>
      </w:pPr>
      <w:r w:rsidRPr="00FD5B58">
        <w:rPr>
          <w:rFonts w:asciiTheme="majorHAnsi" w:hAnsiTheme="majorHAnsi" w:cstheme="maj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7457E7F0" w14:textId="41201613" w:rsidR="00325506" w:rsidRPr="00BE1B3F" w:rsidRDefault="00325506" w:rsidP="004258A6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</w:rPr>
      </w:pPr>
      <w:r w:rsidRPr="00BE1B3F">
        <w:rPr>
          <w:rFonts w:asciiTheme="majorHAnsi" w:hAnsiTheme="majorHAnsi" w:cstheme="majorHAnsi"/>
        </w:rPr>
        <w:t>Wystąpienie pokontrolne sporządzono w</w:t>
      </w:r>
      <w:r w:rsidR="00FD5B58">
        <w:rPr>
          <w:rFonts w:asciiTheme="majorHAnsi" w:hAnsiTheme="majorHAnsi" w:cstheme="majorHAnsi"/>
        </w:rPr>
        <w:t xml:space="preserve"> 2</w:t>
      </w:r>
      <w:r w:rsidRPr="00BE1B3F">
        <w:rPr>
          <w:rFonts w:asciiTheme="majorHAnsi" w:hAnsiTheme="majorHAnsi" w:cstheme="majorHAnsi"/>
        </w:rPr>
        <w:t xml:space="preserve"> egzemplarzach:</w:t>
      </w:r>
    </w:p>
    <w:p w14:paraId="782F8F69" w14:textId="2103AB45" w:rsidR="00FD5B58" w:rsidRPr="00FD5B58" w:rsidRDefault="00FD5B58" w:rsidP="004258A6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</w:rPr>
      </w:pPr>
      <w:r w:rsidRPr="00FD5B58">
        <w:rPr>
          <w:rFonts w:asciiTheme="majorHAnsi" w:hAnsiTheme="majorHAnsi" w:cstheme="majorHAnsi"/>
        </w:rPr>
        <w:lastRenderedPageBreak/>
        <w:t>- egzemplarz nr 1 – dla Stowarzyszenia Kaliski Klub Amazonek</w:t>
      </w:r>
    </w:p>
    <w:p w14:paraId="1B61FB1A" w14:textId="38EE04EA" w:rsidR="00325506" w:rsidRPr="00BE1B3F" w:rsidRDefault="00FD5B58" w:rsidP="004258A6">
      <w:pPr>
        <w:pStyle w:val="Tekstpodstawowywcity2"/>
        <w:spacing w:after="0" w:line="360" w:lineRule="auto"/>
        <w:ind w:left="0"/>
        <w:rPr>
          <w:rFonts w:asciiTheme="majorHAnsi" w:hAnsiTheme="majorHAnsi" w:cstheme="majorHAnsi"/>
        </w:rPr>
      </w:pPr>
      <w:r w:rsidRPr="00FD5B58">
        <w:rPr>
          <w:rFonts w:asciiTheme="majorHAnsi" w:hAnsiTheme="majorHAnsi" w:cstheme="majorHAnsi"/>
        </w:rPr>
        <w:t>- egzemplarz nr 2 – dla Regionalnego Ośrodka Polityki Społecznej w Poznaniu</w:t>
      </w:r>
    </w:p>
    <w:p w14:paraId="18EADA6E" w14:textId="77777777" w:rsidR="00325506" w:rsidRPr="00BE1B3F" w:rsidRDefault="00325506" w:rsidP="004258A6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04CA7A77" w14:textId="196F0DDF" w:rsidR="00325506" w:rsidRDefault="00325506" w:rsidP="004258A6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5473DA2F" w14:textId="7B86236C" w:rsidR="00576B0C" w:rsidRDefault="00576B0C" w:rsidP="004258A6">
      <w:pPr>
        <w:pStyle w:val="Tekstpodstawowywcity2"/>
        <w:spacing w:after="0" w:line="240" w:lineRule="auto"/>
        <w:ind w:left="0"/>
        <w:rPr>
          <w:rFonts w:asciiTheme="majorHAnsi" w:hAnsiTheme="majorHAnsi" w:cstheme="majorHAnsi"/>
        </w:rPr>
      </w:pPr>
    </w:p>
    <w:p w14:paraId="6409EB15" w14:textId="44240CA1" w:rsidR="00576B0C" w:rsidRDefault="004258A6" w:rsidP="00E148BC">
      <w:pPr>
        <w:pStyle w:val="Tekstpodstawowywcity2"/>
        <w:spacing w:after="0" w:line="240" w:lineRule="auto"/>
        <w:ind w:left="453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(-) Grzegorz Grygiel</w:t>
      </w:r>
    </w:p>
    <w:p w14:paraId="36054F36" w14:textId="70934E4E" w:rsidR="004258A6" w:rsidRDefault="004258A6" w:rsidP="00E148BC">
      <w:pPr>
        <w:pStyle w:val="Tekstpodstawowywcity2"/>
        <w:spacing w:after="0" w:line="240" w:lineRule="auto"/>
        <w:ind w:left="453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Dyrektor</w:t>
      </w:r>
    </w:p>
    <w:p w14:paraId="57213942" w14:textId="192A395A" w:rsidR="00F00922" w:rsidRPr="007F6139" w:rsidRDefault="004258A6" w:rsidP="007F6139">
      <w:pPr>
        <w:pStyle w:val="Tekstpodstawowywcity2"/>
        <w:spacing w:after="0" w:line="240" w:lineRule="auto"/>
        <w:ind w:left="4536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Regionalnego Ośrodka Polityki Społecznej </w:t>
      </w:r>
    </w:p>
    <w:sectPr w:rsidR="00F00922" w:rsidRPr="007F6139" w:rsidSect="004F1656">
      <w:footerReference w:type="default" r:id="rId8"/>
      <w:headerReference w:type="first" r:id="rId9"/>
      <w:footerReference w:type="first" r:id="rId10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60071" w14:textId="77777777" w:rsidR="00A95AB4" w:rsidRDefault="00A95AB4" w:rsidP="00E47A8D">
      <w:pPr>
        <w:spacing w:after="0" w:line="240" w:lineRule="auto"/>
      </w:pPr>
      <w:r>
        <w:separator/>
      </w:r>
    </w:p>
  </w:endnote>
  <w:endnote w:type="continuationSeparator" w:id="0">
    <w:p w14:paraId="2F93BA3A" w14:textId="77777777" w:rsidR="00A95AB4" w:rsidRDefault="00A95AB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73F99DE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A2CB250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Obraz 4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2BF8F" w14:textId="77777777" w:rsidR="00A95AB4" w:rsidRDefault="00A95AB4" w:rsidP="00E47A8D">
      <w:pPr>
        <w:spacing w:after="0" w:line="240" w:lineRule="auto"/>
      </w:pPr>
      <w:r>
        <w:separator/>
      </w:r>
    </w:p>
  </w:footnote>
  <w:footnote w:type="continuationSeparator" w:id="0">
    <w:p w14:paraId="4FA51C88" w14:textId="77777777" w:rsidR="00A95AB4" w:rsidRDefault="00A95AB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2FC194D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D20CD"/>
    <w:multiLevelType w:val="hybridMultilevel"/>
    <w:tmpl w:val="7F14A032"/>
    <w:lvl w:ilvl="0" w:tplc="3AEA94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876125">
    <w:abstractNumId w:val="1"/>
  </w:num>
  <w:num w:numId="2" w16cid:durableId="1644963553">
    <w:abstractNumId w:val="4"/>
  </w:num>
  <w:num w:numId="3" w16cid:durableId="2027780108">
    <w:abstractNumId w:val="3"/>
  </w:num>
  <w:num w:numId="4" w16cid:durableId="1163276640">
    <w:abstractNumId w:val="6"/>
  </w:num>
  <w:num w:numId="5" w16cid:durableId="2035878674">
    <w:abstractNumId w:val="7"/>
  </w:num>
  <w:num w:numId="6" w16cid:durableId="913320900">
    <w:abstractNumId w:val="13"/>
  </w:num>
  <w:num w:numId="7" w16cid:durableId="1287616154">
    <w:abstractNumId w:val="0"/>
  </w:num>
  <w:num w:numId="8" w16cid:durableId="1213494649">
    <w:abstractNumId w:val="2"/>
  </w:num>
  <w:num w:numId="9" w16cid:durableId="1858151718">
    <w:abstractNumId w:val="5"/>
  </w:num>
  <w:num w:numId="10" w16cid:durableId="1748189471">
    <w:abstractNumId w:val="10"/>
  </w:num>
  <w:num w:numId="11" w16cid:durableId="1309627572">
    <w:abstractNumId w:val="12"/>
  </w:num>
  <w:num w:numId="12" w16cid:durableId="349920151">
    <w:abstractNumId w:val="14"/>
  </w:num>
  <w:num w:numId="13" w16cid:durableId="1924485802">
    <w:abstractNumId w:val="8"/>
  </w:num>
  <w:num w:numId="14" w16cid:durableId="413749168">
    <w:abstractNumId w:val="9"/>
  </w:num>
  <w:num w:numId="15" w16cid:durableId="19988789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A8D"/>
    <w:rsid w:val="00066B43"/>
    <w:rsid w:val="0013612C"/>
    <w:rsid w:val="00270609"/>
    <w:rsid w:val="002E7E29"/>
    <w:rsid w:val="00325506"/>
    <w:rsid w:val="0034325A"/>
    <w:rsid w:val="004258A6"/>
    <w:rsid w:val="004F1656"/>
    <w:rsid w:val="00576B0C"/>
    <w:rsid w:val="006C3FB7"/>
    <w:rsid w:val="00751EA2"/>
    <w:rsid w:val="00780AB3"/>
    <w:rsid w:val="007C2944"/>
    <w:rsid w:val="007F6139"/>
    <w:rsid w:val="00807371"/>
    <w:rsid w:val="008447F5"/>
    <w:rsid w:val="00890682"/>
    <w:rsid w:val="008E3DF1"/>
    <w:rsid w:val="008F6112"/>
    <w:rsid w:val="009973C3"/>
    <w:rsid w:val="00A04AEE"/>
    <w:rsid w:val="00A05038"/>
    <w:rsid w:val="00A95AB4"/>
    <w:rsid w:val="00B04E7B"/>
    <w:rsid w:val="00B87367"/>
    <w:rsid w:val="00B917AB"/>
    <w:rsid w:val="00BC2046"/>
    <w:rsid w:val="00C26568"/>
    <w:rsid w:val="00C9580F"/>
    <w:rsid w:val="00CB5A66"/>
    <w:rsid w:val="00CC61ED"/>
    <w:rsid w:val="00DD5391"/>
    <w:rsid w:val="00E148BC"/>
    <w:rsid w:val="00E17B8D"/>
    <w:rsid w:val="00E47A8D"/>
    <w:rsid w:val="00EB2A06"/>
    <w:rsid w:val="00F00922"/>
    <w:rsid w:val="00F46863"/>
    <w:rsid w:val="00F94BA4"/>
    <w:rsid w:val="00FD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docId w15:val="{0B78FFF3-7031-4DE8-A99B-A79E96CE6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58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258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8EB9C-9364-47FA-A0C7-74075C14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4</cp:revision>
  <cp:lastPrinted>2023-01-02T10:29:00Z</cp:lastPrinted>
  <dcterms:created xsi:type="dcterms:W3CDTF">2023-01-04T13:58:00Z</dcterms:created>
  <dcterms:modified xsi:type="dcterms:W3CDTF">2023-01-11T12:34:00Z</dcterms:modified>
</cp:coreProperties>
</file>