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BF2" w:rsidRDefault="00827121" w:rsidP="00827121">
      <w:pPr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3F6FEE">
        <w:rPr>
          <w:b/>
          <w:bCs/>
        </w:rPr>
        <w:t>8</w:t>
      </w:r>
      <w:r>
        <w:rPr>
          <w:b/>
          <w:bCs/>
        </w:rPr>
        <w:t>/2023</w:t>
      </w:r>
    </w:p>
    <w:p w:rsidR="00827121" w:rsidRDefault="00827121" w:rsidP="00827121">
      <w:pPr>
        <w:jc w:val="center"/>
        <w:rPr>
          <w:b/>
          <w:bCs/>
        </w:rPr>
      </w:pPr>
      <w:r>
        <w:rPr>
          <w:b/>
          <w:bCs/>
        </w:rPr>
        <w:t>Dyrektora Regionalnego Ośrodka Polityki Społecznej w Poznaniu</w:t>
      </w:r>
    </w:p>
    <w:p w:rsidR="00827121" w:rsidRDefault="00827121" w:rsidP="00827121">
      <w:pPr>
        <w:jc w:val="center"/>
        <w:rPr>
          <w:b/>
          <w:bCs/>
        </w:rPr>
      </w:pPr>
      <w:r>
        <w:rPr>
          <w:b/>
          <w:bCs/>
        </w:rPr>
        <w:t>z dnia</w:t>
      </w:r>
      <w:r w:rsidR="003F6FEE">
        <w:rPr>
          <w:b/>
          <w:bCs/>
        </w:rPr>
        <w:t xml:space="preserve"> 1</w:t>
      </w:r>
      <w:r>
        <w:rPr>
          <w:b/>
          <w:bCs/>
        </w:rPr>
        <w:t xml:space="preserve"> lutego 2023 roku</w:t>
      </w:r>
    </w:p>
    <w:p w:rsidR="00827121" w:rsidRDefault="00827121" w:rsidP="00827121">
      <w:pPr>
        <w:jc w:val="center"/>
        <w:rPr>
          <w:b/>
          <w:bCs/>
        </w:rPr>
      </w:pPr>
      <w:r>
        <w:rPr>
          <w:b/>
          <w:bCs/>
        </w:rPr>
        <w:t xml:space="preserve">zmieniające zarządzenie w sprawie wprowadzenia Regulaminu Organizacyjnego </w:t>
      </w:r>
    </w:p>
    <w:p w:rsidR="00827121" w:rsidRDefault="00827121" w:rsidP="00827121">
      <w:pPr>
        <w:jc w:val="center"/>
        <w:rPr>
          <w:b/>
          <w:bCs/>
        </w:rPr>
      </w:pPr>
      <w:r>
        <w:rPr>
          <w:b/>
          <w:bCs/>
        </w:rPr>
        <w:t>w Regionalnym Ośrodku Polityki Społecznej w Poznaniu</w:t>
      </w:r>
    </w:p>
    <w:p w:rsidR="00827121" w:rsidRDefault="00827121" w:rsidP="00827121">
      <w:pPr>
        <w:jc w:val="center"/>
        <w:rPr>
          <w:b/>
          <w:bCs/>
        </w:rPr>
      </w:pPr>
    </w:p>
    <w:p w:rsidR="00827121" w:rsidRDefault="00827121" w:rsidP="00827121">
      <w:pPr>
        <w:jc w:val="both"/>
      </w:pPr>
      <w:r>
        <w:t xml:space="preserve">Na podstawie </w:t>
      </w:r>
      <w:r w:rsidR="00B6134F">
        <w:rPr>
          <w:rFonts w:cstheme="minorHAnsi"/>
        </w:rPr>
        <w:t>§</w:t>
      </w:r>
      <w:r w:rsidR="00B6134F">
        <w:t xml:space="preserve"> 10 pkt 12 Regulaminu Organizacyjnego Regionalnego Ośrodka Polityki Społecznej                   w Poznaniu</w:t>
      </w:r>
      <w:r>
        <w:t xml:space="preserve"> stanowiącego załącznik do zarządzenia Nr 53/2022 Dyrektora</w:t>
      </w:r>
      <w:r w:rsidR="00AD727C">
        <w:t xml:space="preserve"> Regionalnego Ośrodka Polityki Społecznej w Poznaniu </w:t>
      </w:r>
      <w:r w:rsidR="0088264D">
        <w:t xml:space="preserve">z dnia 30 grudnia 2022 roku </w:t>
      </w:r>
      <w:r w:rsidR="00AD727C">
        <w:t>w sprawie wprowadzenia Regulaminu Organizacyjnego w Regionalnym Ośrodku Polityki Społecznej w Poznaniu zarządzam, co następuje:</w:t>
      </w:r>
    </w:p>
    <w:p w:rsidR="00AD727C" w:rsidRDefault="00AD727C" w:rsidP="00827121">
      <w:pPr>
        <w:jc w:val="both"/>
      </w:pPr>
    </w:p>
    <w:p w:rsidR="00AD727C" w:rsidRDefault="00AD727C" w:rsidP="00AD727C">
      <w:pPr>
        <w:jc w:val="center"/>
        <w:rPr>
          <w:rFonts w:cstheme="minorHAnsi"/>
          <w:b/>
          <w:bCs/>
        </w:rPr>
      </w:pPr>
      <w:bookmarkStart w:id="0" w:name="_Hlk131859295"/>
      <w:r w:rsidRPr="00AD727C">
        <w:rPr>
          <w:rFonts w:cstheme="minorHAnsi"/>
          <w:b/>
          <w:bCs/>
        </w:rPr>
        <w:t>§ 1</w:t>
      </w:r>
    </w:p>
    <w:bookmarkEnd w:id="0"/>
    <w:p w:rsidR="00AD727C" w:rsidRDefault="0088264D" w:rsidP="00AD727C">
      <w:pPr>
        <w:jc w:val="both"/>
        <w:rPr>
          <w:rFonts w:cstheme="minorHAnsi"/>
        </w:rPr>
      </w:pPr>
      <w:r>
        <w:rPr>
          <w:rFonts w:cstheme="minorHAnsi"/>
        </w:rPr>
        <w:t>W Regulaminie Organizacyjnym Regionalnego Ośrodka Polityki Społecznej w Poznaniu stanowiącym załącznik do zarządzenia</w:t>
      </w:r>
      <w:r w:rsidR="00AD727C">
        <w:rPr>
          <w:rFonts w:cstheme="minorHAnsi"/>
        </w:rPr>
        <w:t xml:space="preserve"> Nr 53/2022 Dyrektora Regionalnego Ośrodka Polityki Społecznej w Poznaniu </w:t>
      </w:r>
      <w:r>
        <w:t xml:space="preserve">z dnia 30 grudnia 2022 roku </w:t>
      </w:r>
      <w:r w:rsidR="00AD727C">
        <w:rPr>
          <w:rFonts w:cstheme="minorHAnsi"/>
        </w:rPr>
        <w:t xml:space="preserve">w sprawie wprowadzenia Regulaminu Organizacyjnego w Regionalnym Ośrodku Polityki Społecznej w Poznaniu </w:t>
      </w:r>
      <w:r w:rsidR="00B6134F">
        <w:rPr>
          <w:rFonts w:cstheme="minorHAnsi"/>
        </w:rPr>
        <w:t>wprowadza</w:t>
      </w:r>
      <w:r w:rsidR="000E17F6">
        <w:rPr>
          <w:rFonts w:cstheme="minorHAnsi"/>
        </w:rPr>
        <w:t xml:space="preserve"> się</w:t>
      </w:r>
      <w:r>
        <w:rPr>
          <w:rFonts w:cstheme="minorHAnsi"/>
        </w:rPr>
        <w:t xml:space="preserve"> </w:t>
      </w:r>
      <w:r w:rsidR="00B6134F">
        <w:rPr>
          <w:rFonts w:cstheme="minorHAnsi"/>
        </w:rPr>
        <w:t>następujące zmiany:</w:t>
      </w:r>
    </w:p>
    <w:p w:rsidR="00B6134F" w:rsidRDefault="00735400" w:rsidP="00B6134F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w</w:t>
      </w:r>
      <w:r w:rsidR="00B6134F">
        <w:rPr>
          <w:rFonts w:cstheme="minorHAnsi"/>
        </w:rPr>
        <w:t xml:space="preserve"> § 7 pkt 12 otrzymuje brzmienie:</w:t>
      </w:r>
    </w:p>
    <w:p w:rsidR="00735400" w:rsidRDefault="00735400" w:rsidP="00735400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„12. Wielkopolski Ośrodek Adopcyjny w Kaliszu, Wielkopolski Ośrodek Adopcyjny w Koninie, Wielkopolski Ośrodek Adopcyjny w Lesznie, Wielkopolski Ośrodek Adopcyjny w Pile, Wielkopolski Ośrodek Adopcyjny w Poznaniu są utworzone na prawach działu, a ich regulaminy organizacyjne określone są odrębnymi zarządzeniami Dyrektora Regionalnego Ośrodka Polityki Społecznej w Poznaniu.”;</w:t>
      </w:r>
    </w:p>
    <w:p w:rsidR="00735400" w:rsidRDefault="00735400" w:rsidP="00735400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§ 14 otrzymuje brzmienie:</w:t>
      </w:r>
    </w:p>
    <w:p w:rsidR="00735400" w:rsidRDefault="00735400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„§ 14. </w:t>
      </w:r>
      <w:r w:rsidR="00432437">
        <w:rPr>
          <w:rFonts w:cstheme="minorHAnsi"/>
        </w:rPr>
        <w:t xml:space="preserve">1. </w:t>
      </w:r>
      <w:r w:rsidRPr="00432437">
        <w:rPr>
          <w:rFonts w:cstheme="minorHAnsi"/>
        </w:rPr>
        <w:t xml:space="preserve">Główny księgowy </w:t>
      </w:r>
      <w:r w:rsidR="00432437">
        <w:rPr>
          <w:rFonts w:cstheme="minorHAnsi"/>
        </w:rPr>
        <w:t xml:space="preserve">(GK) </w:t>
      </w:r>
      <w:r w:rsidRPr="00432437">
        <w:rPr>
          <w:rFonts w:cstheme="minorHAnsi"/>
        </w:rPr>
        <w:t>nadzoruje Dział Finansowo-Kadrowy.</w:t>
      </w:r>
    </w:p>
    <w:p w:rsidR="00735400" w:rsidRDefault="00432437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="00735400" w:rsidRPr="00432437">
        <w:rPr>
          <w:rFonts w:cstheme="minorHAnsi"/>
        </w:rPr>
        <w:t>Do zadań głównego księgowego należy: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1) prowadzenie rachunkowości jednostki;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2) wykony</w:t>
      </w:r>
      <w:r w:rsidR="00AE4FCB">
        <w:rPr>
          <w:rFonts w:cstheme="minorHAnsi"/>
        </w:rPr>
        <w:t>wanie dyspozycji środkami pienię</w:t>
      </w:r>
      <w:r>
        <w:rPr>
          <w:rFonts w:cstheme="minorHAnsi"/>
        </w:rPr>
        <w:t>żnymi;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3) dokonywanie wstępnej kontroli zgodności operacji gospodarczych i finansowych z planem finansowym;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4) weryfikacja kompletności i rzetelności dokumentów dotyczących operacji gospodarczych </w:t>
      </w:r>
      <w:r w:rsidR="00AE4FCB">
        <w:rPr>
          <w:rFonts w:cstheme="minorHAnsi"/>
        </w:rPr>
        <w:t xml:space="preserve">                   </w:t>
      </w:r>
      <w:r>
        <w:rPr>
          <w:rFonts w:cstheme="minorHAnsi"/>
        </w:rPr>
        <w:t>i finansowych;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5) analizowanie wykonania budżetu Ośrodka;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6) planowanie i nadzorowanie wykonania zadań podległych komórek organizacyjnych;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7) okresowe ustalanie lub sprawdzanie drogą inwentaryzacji rzeczywistego stanu aktywów </w:t>
      </w:r>
      <w:r w:rsidR="00AE4FCB">
        <w:rPr>
          <w:rFonts w:cstheme="minorHAnsi"/>
        </w:rPr>
        <w:t xml:space="preserve">                    </w:t>
      </w:r>
      <w:r>
        <w:rPr>
          <w:rFonts w:cstheme="minorHAnsi"/>
        </w:rPr>
        <w:t>i pasywów;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8) zatwierdzanie sprawozdań budżetowych i z zakresu operacji finansowych oraz sprawozdania finansowego i bilansu skonsolidowanego;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9) zapewnienie prawidłowego gospodarowania środkami przydzielonymi z budżetu, środkami pozabudżetowymi i innymi będącymi w dyspozycji jednostki;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10) realizowanie zadań z zakresu kontroli zarządczej w ramach stanowiska pracy;</w:t>
      </w:r>
    </w:p>
    <w:p w:rsidR="00C0040A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11) administrowanie systemem bankowości elektronicznej;</w:t>
      </w:r>
    </w:p>
    <w:p w:rsidR="00102329" w:rsidRDefault="00C0040A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12) </w:t>
      </w:r>
      <w:r w:rsidR="00102329">
        <w:rPr>
          <w:rFonts w:cstheme="minorHAnsi"/>
        </w:rPr>
        <w:t>zapewnienie terminowego ściągania należności i dochodzenia roszczeń spornych oraz spłaty zobowiązań;</w:t>
      </w:r>
    </w:p>
    <w:p w:rsidR="00C0040A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13) </w:t>
      </w:r>
      <w:r w:rsidR="00C0040A">
        <w:rPr>
          <w:rFonts w:cstheme="minorHAnsi"/>
        </w:rPr>
        <w:t>nadzór nad przestrzeganiem przepisów o ochronie danych osobowych;</w:t>
      </w:r>
    </w:p>
    <w:p w:rsidR="00102329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14</w:t>
      </w:r>
      <w:r w:rsidR="00C0040A">
        <w:rPr>
          <w:rFonts w:cstheme="minorHAnsi"/>
        </w:rPr>
        <w:t xml:space="preserve">) </w:t>
      </w:r>
      <w:r>
        <w:rPr>
          <w:rFonts w:cstheme="minorHAnsi"/>
        </w:rPr>
        <w:t>koordynowanie zadań powierzonych do realizacji w czasie zewnętrznego zagrożenia bezpieczeństwa państwa i wojny;</w:t>
      </w:r>
    </w:p>
    <w:p w:rsidR="00102329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15) monitorowanie procesu przeprowadzania okresowych ocen pracowniczych w podległych komórkach organizacyjnych;</w:t>
      </w:r>
    </w:p>
    <w:p w:rsidR="00102329" w:rsidRPr="00102329" w:rsidRDefault="00102329" w:rsidP="00102329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16) p</w:t>
      </w:r>
      <w:r w:rsidRPr="00102329">
        <w:rPr>
          <w:rFonts w:cstheme="minorHAnsi"/>
        </w:rPr>
        <w:t>rzeprowadzanie ocen pracowników bezpośrednio podległych;</w:t>
      </w:r>
    </w:p>
    <w:p w:rsidR="00102329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17) współdziałanie z organami administracji rządowej i samorządowej w planowaniu </w:t>
      </w:r>
      <w:r w:rsidR="00AE4FCB">
        <w:rPr>
          <w:rFonts w:cstheme="minorHAnsi"/>
        </w:rPr>
        <w:t xml:space="preserve">                                  </w:t>
      </w:r>
      <w:r>
        <w:rPr>
          <w:rFonts w:cstheme="minorHAnsi"/>
        </w:rPr>
        <w:t xml:space="preserve">i podejmowaniu </w:t>
      </w:r>
      <w:r w:rsidR="00AE4FCB">
        <w:rPr>
          <w:rFonts w:cstheme="minorHAnsi"/>
        </w:rPr>
        <w:t>przedsięwzięć</w:t>
      </w:r>
      <w:r>
        <w:rPr>
          <w:rFonts w:cstheme="minorHAnsi"/>
        </w:rPr>
        <w:t xml:space="preserve"> finansowych (ze środków budżetowych i pozabudżetowych),  organizacjami pozarządowymi oraz innymi podmiotami z zakresu polityki społecznej, </w:t>
      </w:r>
      <w:r w:rsidR="00AE4FCB">
        <w:rPr>
          <w:rFonts w:cstheme="minorHAnsi"/>
        </w:rPr>
        <w:t xml:space="preserve">                                </w:t>
      </w:r>
      <w:r>
        <w:rPr>
          <w:rFonts w:cstheme="minorHAnsi"/>
        </w:rPr>
        <w:t>w zakresie przyznanych kompetencji i udzielonych upoważnień;</w:t>
      </w:r>
    </w:p>
    <w:p w:rsidR="00102329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Współudział w opracowywaniu </w:t>
      </w:r>
      <w:r w:rsidR="00AE4FCB">
        <w:rPr>
          <w:rFonts w:cstheme="minorHAnsi"/>
        </w:rPr>
        <w:t>projektów</w:t>
      </w:r>
      <w:r>
        <w:rPr>
          <w:rFonts w:cstheme="minorHAnsi"/>
        </w:rPr>
        <w:t xml:space="preserve"> wewnętrznych </w:t>
      </w:r>
      <w:r w:rsidR="00AE4FCB">
        <w:rPr>
          <w:rFonts w:cstheme="minorHAnsi"/>
        </w:rPr>
        <w:t>aktów</w:t>
      </w:r>
      <w:r>
        <w:rPr>
          <w:rFonts w:cstheme="minorHAnsi"/>
        </w:rPr>
        <w:t xml:space="preserve"> prawnych.</w:t>
      </w:r>
    </w:p>
    <w:p w:rsidR="00102329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3. W celu realizacji swych zadań główny księgowy:</w:t>
      </w:r>
    </w:p>
    <w:p w:rsidR="00102329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1) określa zasady, według których mają być wykonywane przez inne komórki organizacyjne Ośrodka prace niezbędne dla zapewnienia prawidłowości gospodarki finansowej, w tym kalkulacji kosztów i sprawozdawczości finansowej;</w:t>
      </w:r>
    </w:p>
    <w:p w:rsidR="00432437" w:rsidRDefault="00102329" w:rsidP="00432437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>2) żąda od komórek organizacyjnych Ośrodka niezbędnych informacji i wyjaśnień, jak również udostępnienia do wglądu dokumentów i wyliczeń będących źródłem tych informacji wyjaśnień.</w:t>
      </w:r>
      <w:r w:rsidR="00432437">
        <w:rPr>
          <w:rFonts w:cstheme="minorHAnsi"/>
        </w:rPr>
        <w:t>”;</w:t>
      </w:r>
    </w:p>
    <w:p w:rsidR="00432437" w:rsidRDefault="00432437" w:rsidP="00432437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§ 30 - § 34 uchyla się.</w:t>
      </w:r>
    </w:p>
    <w:p w:rsidR="00432437" w:rsidRDefault="00432437" w:rsidP="00432437">
      <w:pPr>
        <w:jc w:val="both"/>
        <w:rPr>
          <w:rFonts w:cstheme="minorHAnsi"/>
        </w:rPr>
      </w:pPr>
    </w:p>
    <w:p w:rsidR="00432437" w:rsidRDefault="00432437" w:rsidP="00432437">
      <w:pPr>
        <w:jc w:val="center"/>
        <w:rPr>
          <w:rFonts w:cstheme="minorHAnsi"/>
          <w:b/>
          <w:bCs/>
        </w:rPr>
      </w:pPr>
      <w:r w:rsidRPr="00AD727C">
        <w:rPr>
          <w:rFonts w:cstheme="minorHAnsi"/>
          <w:b/>
          <w:bCs/>
        </w:rPr>
        <w:t xml:space="preserve">§ </w:t>
      </w:r>
      <w:r>
        <w:rPr>
          <w:rFonts w:cstheme="minorHAnsi"/>
          <w:b/>
          <w:bCs/>
        </w:rPr>
        <w:t>2</w:t>
      </w:r>
    </w:p>
    <w:p w:rsidR="00432437" w:rsidRDefault="00432437" w:rsidP="00432437">
      <w:pPr>
        <w:jc w:val="both"/>
        <w:rPr>
          <w:rFonts w:cstheme="minorHAnsi"/>
        </w:rPr>
      </w:pPr>
      <w:r>
        <w:rPr>
          <w:rFonts w:cstheme="minorHAnsi"/>
        </w:rPr>
        <w:t>Zarządzenie wchodzi w życie z dniem podpisania.</w:t>
      </w:r>
    </w:p>
    <w:p w:rsidR="003F6FEE" w:rsidRDefault="003F6FEE" w:rsidP="00432437">
      <w:pPr>
        <w:jc w:val="both"/>
        <w:rPr>
          <w:rFonts w:cstheme="minorHAnsi"/>
        </w:rPr>
      </w:pPr>
    </w:p>
    <w:p w:rsidR="003F6FEE" w:rsidRDefault="003F6FEE" w:rsidP="00432437">
      <w:pPr>
        <w:jc w:val="both"/>
        <w:rPr>
          <w:rFonts w:cstheme="minorHAnsi"/>
        </w:rPr>
      </w:pPr>
    </w:p>
    <w:p w:rsidR="003F6FEE" w:rsidRDefault="003F6FEE" w:rsidP="00432437">
      <w:pPr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Dyrektor</w:t>
      </w:r>
    </w:p>
    <w:p w:rsidR="003F6FEE" w:rsidRDefault="003F6FEE" w:rsidP="00432437">
      <w:pPr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Regionalnego Ośrodka Polityki Społecznej</w:t>
      </w:r>
    </w:p>
    <w:p w:rsidR="003F6FEE" w:rsidRDefault="003F6FEE" w:rsidP="00432437">
      <w:pPr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w Poznaniu</w:t>
      </w:r>
    </w:p>
    <w:p w:rsidR="003F6FEE" w:rsidRDefault="003F6FEE" w:rsidP="00432437">
      <w:pPr>
        <w:jc w:val="both"/>
        <w:rPr>
          <w:rFonts w:cstheme="minorHAnsi"/>
        </w:rPr>
      </w:pPr>
      <w:bookmarkStart w:id="1" w:name="_GoBack"/>
      <w:bookmarkEnd w:id="1"/>
    </w:p>
    <w:p w:rsidR="003F6FEE" w:rsidRPr="00432437" w:rsidRDefault="003F6FEE" w:rsidP="00432437">
      <w:pPr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Grzegorz Grygiel</w:t>
      </w:r>
    </w:p>
    <w:p w:rsidR="00432437" w:rsidRPr="00432437" w:rsidRDefault="00432437" w:rsidP="00432437">
      <w:pPr>
        <w:jc w:val="both"/>
        <w:rPr>
          <w:rFonts w:cstheme="minorHAnsi"/>
        </w:rPr>
      </w:pPr>
    </w:p>
    <w:p w:rsidR="00AD727C" w:rsidRPr="00AD727C" w:rsidRDefault="00AD727C" w:rsidP="00AD727C">
      <w:pPr>
        <w:jc w:val="center"/>
        <w:rPr>
          <w:b/>
          <w:bCs/>
        </w:rPr>
      </w:pPr>
    </w:p>
    <w:sectPr w:rsidR="00AD727C" w:rsidRPr="00AD7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1596D"/>
    <w:multiLevelType w:val="hybridMultilevel"/>
    <w:tmpl w:val="83FAB4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00748"/>
    <w:multiLevelType w:val="hybridMultilevel"/>
    <w:tmpl w:val="0F603C9A"/>
    <w:lvl w:ilvl="0" w:tplc="4BB83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121"/>
    <w:rsid w:val="000354E5"/>
    <w:rsid w:val="000E17F6"/>
    <w:rsid w:val="00102329"/>
    <w:rsid w:val="003F6FEE"/>
    <w:rsid w:val="00432437"/>
    <w:rsid w:val="004D65F2"/>
    <w:rsid w:val="005C3EA7"/>
    <w:rsid w:val="00735400"/>
    <w:rsid w:val="00827121"/>
    <w:rsid w:val="00877EE2"/>
    <w:rsid w:val="0088264D"/>
    <w:rsid w:val="009F6F49"/>
    <w:rsid w:val="00AD727C"/>
    <w:rsid w:val="00AE4FCB"/>
    <w:rsid w:val="00B22A82"/>
    <w:rsid w:val="00B6134F"/>
    <w:rsid w:val="00C0040A"/>
    <w:rsid w:val="00CD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1AA10-594A-4104-A060-18CABFFE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Woźniak</dc:creator>
  <cp:keywords/>
  <dc:description/>
  <cp:lastModifiedBy>Piotr Woźniak</cp:lastModifiedBy>
  <cp:revision>4</cp:revision>
  <dcterms:created xsi:type="dcterms:W3CDTF">2023-05-10T12:08:00Z</dcterms:created>
  <dcterms:modified xsi:type="dcterms:W3CDTF">2023-05-10T12:11:00Z</dcterms:modified>
</cp:coreProperties>
</file>