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A3362" w14:textId="77777777" w:rsidR="008C38E4" w:rsidRPr="00B439FC" w:rsidRDefault="008C38E4" w:rsidP="00B439FC">
      <w:pPr>
        <w:keepNext/>
        <w:spacing w:after="120" w:line="288" w:lineRule="auto"/>
        <w:outlineLvl w:val="0"/>
        <w:rPr>
          <w:rFonts w:eastAsia="Calibri" w:cstheme="minorHAnsi"/>
          <w:b/>
          <w:bCs/>
          <w:kern w:val="32"/>
          <w:sz w:val="24"/>
          <w:szCs w:val="24"/>
        </w:rPr>
      </w:pPr>
      <w:bookmarkStart w:id="0" w:name="_Toc162523582"/>
      <w:bookmarkStart w:id="1" w:name="_Hlk163747567"/>
    </w:p>
    <w:p w14:paraId="6271F803" w14:textId="7C424921" w:rsidR="008C38E4" w:rsidRPr="00B439FC" w:rsidRDefault="008C38E4" w:rsidP="008C38E4">
      <w:pPr>
        <w:keepNext/>
        <w:spacing w:after="120" w:line="288" w:lineRule="auto"/>
        <w:jc w:val="center"/>
        <w:outlineLvl w:val="0"/>
        <w:rPr>
          <w:rFonts w:eastAsia="Calibri" w:cstheme="minorHAnsi"/>
          <w:b/>
          <w:bCs/>
          <w:kern w:val="32"/>
          <w:sz w:val="24"/>
          <w:szCs w:val="24"/>
        </w:rPr>
      </w:pPr>
      <w:r w:rsidRPr="00B439FC">
        <w:rPr>
          <w:rFonts w:eastAsia="Calibri" w:cstheme="minorHAnsi"/>
          <w:b/>
          <w:bCs/>
          <w:kern w:val="32"/>
          <w:sz w:val="24"/>
          <w:szCs w:val="24"/>
        </w:rPr>
        <w:t xml:space="preserve">UCHWAŁA Nr </w:t>
      </w:r>
      <w:r w:rsidR="005A0B4F">
        <w:rPr>
          <w:rFonts w:eastAsia="Calibri" w:cstheme="minorHAnsi"/>
          <w:b/>
          <w:bCs/>
          <w:kern w:val="32"/>
          <w:sz w:val="24"/>
          <w:szCs w:val="24"/>
        </w:rPr>
        <w:t>27</w:t>
      </w:r>
      <w:r w:rsidRPr="00B439FC">
        <w:rPr>
          <w:rFonts w:eastAsia="Calibri" w:cstheme="minorHAnsi"/>
          <w:b/>
          <w:bCs/>
          <w:kern w:val="32"/>
          <w:sz w:val="24"/>
          <w:szCs w:val="24"/>
        </w:rPr>
        <w:t>/2024</w:t>
      </w:r>
      <w:r w:rsidRPr="00B439FC">
        <w:rPr>
          <w:rFonts w:eastAsia="Calibri" w:cstheme="minorHAnsi"/>
          <w:b/>
          <w:bCs/>
          <w:kern w:val="32"/>
          <w:sz w:val="24"/>
          <w:szCs w:val="24"/>
        </w:rPr>
        <w:br/>
        <w:t>Zarządu Województwa Wielkopolskiego</w:t>
      </w:r>
      <w:r w:rsidRPr="00B439FC">
        <w:rPr>
          <w:rFonts w:eastAsia="Calibri" w:cstheme="minorHAnsi"/>
          <w:b/>
          <w:bCs/>
          <w:kern w:val="32"/>
          <w:sz w:val="24"/>
          <w:szCs w:val="24"/>
        </w:rPr>
        <w:br/>
        <w:t xml:space="preserve">z dnia </w:t>
      </w:r>
      <w:r w:rsidR="005A0B4F">
        <w:rPr>
          <w:rFonts w:eastAsia="Calibri" w:cstheme="minorHAnsi"/>
          <w:b/>
          <w:bCs/>
          <w:kern w:val="32"/>
          <w:sz w:val="24"/>
          <w:szCs w:val="24"/>
        </w:rPr>
        <w:t xml:space="preserve">23 </w:t>
      </w:r>
      <w:r w:rsidRPr="00B439FC">
        <w:rPr>
          <w:rFonts w:eastAsia="Calibri" w:cstheme="minorHAnsi"/>
          <w:b/>
          <w:bCs/>
          <w:kern w:val="32"/>
          <w:sz w:val="24"/>
          <w:szCs w:val="24"/>
        </w:rPr>
        <w:t>maja 2024 roku</w:t>
      </w:r>
      <w:bookmarkEnd w:id="0"/>
    </w:p>
    <w:p w14:paraId="49447AE2" w14:textId="77777777" w:rsidR="008C38E4" w:rsidRPr="00B439FC" w:rsidRDefault="008C38E4" w:rsidP="008C38E4">
      <w:pPr>
        <w:keepNext/>
        <w:spacing w:before="120" w:after="240" w:line="288" w:lineRule="auto"/>
        <w:jc w:val="both"/>
        <w:outlineLvl w:val="0"/>
        <w:rPr>
          <w:rFonts w:eastAsia="Calibri" w:cstheme="minorHAnsi"/>
          <w:b/>
          <w:bCs/>
          <w:kern w:val="32"/>
          <w:sz w:val="24"/>
          <w:szCs w:val="24"/>
        </w:rPr>
      </w:pPr>
      <w:bookmarkStart w:id="2" w:name="_Toc162523583"/>
      <w:bookmarkStart w:id="3" w:name="_Hlk167084167"/>
      <w:r w:rsidRPr="00B439FC">
        <w:rPr>
          <w:rFonts w:eastAsia="Calibri" w:cstheme="minorHAnsi"/>
          <w:b/>
          <w:bCs/>
          <w:kern w:val="32"/>
          <w:sz w:val="24"/>
          <w:szCs w:val="24"/>
        </w:rPr>
        <w:t xml:space="preserve">zmieniająca uchwałę </w:t>
      </w:r>
      <w:bookmarkEnd w:id="2"/>
      <w:r w:rsidRPr="00B439FC">
        <w:rPr>
          <w:rFonts w:eastAsia="Calibri" w:cstheme="minorHAnsi"/>
          <w:b/>
          <w:bCs/>
          <w:kern w:val="32"/>
          <w:sz w:val="24"/>
          <w:szCs w:val="24"/>
        </w:rPr>
        <w:t xml:space="preserve">w sprawie ogłoszenia otwartego naboru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</w:t>
      </w:r>
      <w:r w:rsidRPr="00B439FC">
        <w:rPr>
          <w:rFonts w:eastAsia="Calibri" w:cstheme="minorHAnsi"/>
          <w:b/>
          <w:bCs/>
          <w:kern w:val="32"/>
          <w:sz w:val="24"/>
          <w:szCs w:val="24"/>
        </w:rPr>
        <w:br/>
        <w:t>i Integracji na lata 2021-2027, Cel szczegółowy 2 - Legalna migracja i integracja oraz powołania Komisji do przeprowadzenia otwartego naboru partnerów do realizacji tego projektu</w:t>
      </w:r>
    </w:p>
    <w:bookmarkEnd w:id="1"/>
    <w:bookmarkEnd w:id="3"/>
    <w:p w14:paraId="632B0A3D" w14:textId="785EF5BF" w:rsidR="008C38E4" w:rsidRPr="00B439FC" w:rsidRDefault="008C38E4" w:rsidP="008C38E4">
      <w:pPr>
        <w:tabs>
          <w:tab w:val="left" w:pos="284"/>
        </w:tabs>
        <w:spacing w:before="120" w:after="240" w:line="288" w:lineRule="auto"/>
        <w:jc w:val="both"/>
        <w:rPr>
          <w:rFonts w:eastAsia="Calibri" w:cstheme="minorHAnsi"/>
          <w:sz w:val="24"/>
          <w:szCs w:val="24"/>
        </w:rPr>
      </w:pPr>
      <w:r w:rsidRPr="00B439FC">
        <w:rPr>
          <w:rFonts w:eastAsia="Calibri" w:cstheme="minorHAnsi"/>
          <w:sz w:val="24"/>
          <w:szCs w:val="24"/>
        </w:rPr>
        <w:t xml:space="preserve">Na podstawie art. 41 ust. 1 ustawy z dnia 5 czerwca 1998 r. o samorządzie województwa                (Dz. U. z 2024 r. poz. 566) oraz art. 39 ustawy z dnia 28 kwietnia 2022 r. o zasadach realizacji zadań finansowanych ze środków europejskich w perspektywie finansowej 2021-2027                    (Dz. U. z 2022 r. poz. 1079), </w:t>
      </w:r>
      <w:bookmarkStart w:id="4" w:name="_Hlk163747631"/>
      <w:r w:rsidRPr="00B439FC">
        <w:rPr>
          <w:rFonts w:eastAsia="Calibri" w:cstheme="minorHAnsi"/>
          <w:sz w:val="24"/>
          <w:szCs w:val="24"/>
        </w:rPr>
        <w:t>Zarząd Województwa Wielkopolskiego uchwala, co następuje:</w:t>
      </w:r>
    </w:p>
    <w:bookmarkEnd w:id="4"/>
    <w:p w14:paraId="0534B3B6" w14:textId="77777777" w:rsidR="008C38E4" w:rsidRPr="00B439FC" w:rsidRDefault="008C38E4" w:rsidP="008C38E4">
      <w:pPr>
        <w:numPr>
          <w:ilvl w:val="0"/>
          <w:numId w:val="22"/>
        </w:numPr>
        <w:autoSpaceDE w:val="0"/>
        <w:autoSpaceDN w:val="0"/>
        <w:adjustRightInd w:val="0"/>
        <w:spacing w:before="360" w:after="120" w:line="288" w:lineRule="auto"/>
        <w:ind w:left="567" w:hanging="283"/>
        <w:jc w:val="center"/>
        <w:rPr>
          <w:rFonts w:eastAsia="Calibri" w:cstheme="minorHAnsi"/>
          <w:b/>
          <w:sz w:val="24"/>
          <w:szCs w:val="24"/>
        </w:rPr>
      </w:pPr>
      <w:r w:rsidRPr="00B439FC">
        <w:rPr>
          <w:rFonts w:eastAsia="Calibri" w:cstheme="minorHAnsi"/>
          <w:b/>
          <w:sz w:val="24"/>
          <w:szCs w:val="24"/>
        </w:rPr>
        <w:t>1.</w:t>
      </w:r>
    </w:p>
    <w:p w14:paraId="198B0554" w14:textId="3B87F25C" w:rsidR="00ED453D" w:rsidRDefault="008C38E4" w:rsidP="008C38E4">
      <w:pPr>
        <w:autoSpaceDE w:val="0"/>
        <w:autoSpaceDN w:val="0"/>
        <w:adjustRightInd w:val="0"/>
        <w:spacing w:before="160" w:after="120" w:line="288" w:lineRule="auto"/>
        <w:jc w:val="both"/>
        <w:rPr>
          <w:rFonts w:eastAsia="Calibri" w:cstheme="minorHAnsi"/>
          <w:sz w:val="24"/>
          <w:szCs w:val="24"/>
        </w:rPr>
      </w:pPr>
      <w:bookmarkStart w:id="5" w:name="_Hlk163747860"/>
      <w:r w:rsidRPr="00B439FC">
        <w:rPr>
          <w:rFonts w:eastAsia="Calibri" w:cstheme="minorHAnsi"/>
          <w:sz w:val="24"/>
          <w:szCs w:val="24"/>
        </w:rPr>
        <w:t xml:space="preserve">W uchwale Nr </w:t>
      </w:r>
      <w:bookmarkEnd w:id="5"/>
      <w:r w:rsidRPr="00B439FC">
        <w:rPr>
          <w:rFonts w:eastAsia="Calibri" w:cstheme="minorHAnsi"/>
          <w:sz w:val="24"/>
          <w:szCs w:val="24"/>
        </w:rPr>
        <w:t xml:space="preserve">8406/2024 Zarządu Województwa Wielkopolskiego z dnia 16 maja 2024 roku w sprawie ogłoszenia otwartego naboru partnerów do realizacji przez Województwo Wielkopolskie – Regionalny Ośrodek Polityki Społecznej w Poznaniu projektu pn. „Integracja </w:t>
      </w:r>
      <w:r w:rsidR="00F30B5E">
        <w:rPr>
          <w:rFonts w:eastAsia="Calibri" w:cstheme="minorHAnsi"/>
          <w:sz w:val="24"/>
          <w:szCs w:val="24"/>
        </w:rPr>
        <w:t xml:space="preserve">              </w:t>
      </w:r>
      <w:r w:rsidRPr="00B439FC">
        <w:rPr>
          <w:rFonts w:eastAsia="Calibri" w:cstheme="minorHAnsi"/>
          <w:sz w:val="24"/>
          <w:szCs w:val="24"/>
        </w:rPr>
        <w:t xml:space="preserve">i kompleksowe wsparcie obywateli państw trzecich na terenie Wielkopolski” w ramach ograniczonego naboru nr FAMI.02.01-IZ.00-002/24 dla Funduszu Azylu, Migracji i Integracji na lata 2021-2027, Cel szczegółowy 2 - Legalna migracja i integracja oraz powołania Komisji </w:t>
      </w:r>
      <w:r w:rsidR="002531B8">
        <w:rPr>
          <w:rFonts w:eastAsia="Calibri" w:cstheme="minorHAnsi"/>
          <w:sz w:val="24"/>
          <w:szCs w:val="24"/>
        </w:rPr>
        <w:t xml:space="preserve">                   </w:t>
      </w:r>
      <w:r w:rsidRPr="00B439FC">
        <w:rPr>
          <w:rFonts w:eastAsia="Calibri" w:cstheme="minorHAnsi"/>
          <w:sz w:val="24"/>
          <w:szCs w:val="24"/>
        </w:rPr>
        <w:t>do przeprowadzenia otwartego naboru partnerów do realiza</w:t>
      </w:r>
      <w:r w:rsidR="0060200B">
        <w:rPr>
          <w:rFonts w:eastAsia="Calibri" w:cstheme="minorHAnsi"/>
          <w:sz w:val="24"/>
          <w:szCs w:val="24"/>
        </w:rPr>
        <w:t xml:space="preserve">cji tego projektu w załączniku </w:t>
      </w:r>
      <w:r w:rsidR="002531B8">
        <w:rPr>
          <w:rFonts w:eastAsia="Calibri" w:cstheme="minorHAnsi"/>
          <w:sz w:val="24"/>
          <w:szCs w:val="24"/>
        </w:rPr>
        <w:t xml:space="preserve">                </w:t>
      </w:r>
      <w:r w:rsidR="0060200B">
        <w:rPr>
          <w:rFonts w:eastAsia="Calibri" w:cstheme="minorHAnsi"/>
          <w:sz w:val="24"/>
          <w:szCs w:val="24"/>
        </w:rPr>
        <w:t>N</w:t>
      </w:r>
      <w:r w:rsidRPr="00B439FC">
        <w:rPr>
          <w:rFonts w:eastAsia="Calibri" w:cstheme="minorHAnsi"/>
          <w:sz w:val="24"/>
          <w:szCs w:val="24"/>
        </w:rPr>
        <w:t xml:space="preserve">r 1 </w:t>
      </w:r>
      <w:r w:rsidR="0060200B">
        <w:rPr>
          <w:rFonts w:eastAsia="Calibri" w:cstheme="minorHAnsi"/>
          <w:sz w:val="24"/>
          <w:szCs w:val="24"/>
        </w:rPr>
        <w:t>do uchwały</w:t>
      </w:r>
      <w:r w:rsidR="008F1B0B" w:rsidRPr="008F1B0B">
        <w:rPr>
          <w:rFonts w:eastAsia="Calibri" w:cstheme="minorHAnsi"/>
          <w:sz w:val="24"/>
          <w:szCs w:val="24"/>
        </w:rPr>
        <w:t xml:space="preserve"> </w:t>
      </w:r>
      <w:r w:rsidRPr="00B439FC">
        <w:rPr>
          <w:rFonts w:eastAsia="Calibri" w:cstheme="minorHAnsi"/>
          <w:sz w:val="24"/>
          <w:szCs w:val="24"/>
        </w:rPr>
        <w:t>wprowadza się następujące zmiany:</w:t>
      </w:r>
    </w:p>
    <w:p w14:paraId="28C0C856" w14:textId="34DA4C6C" w:rsidR="00ED453D" w:rsidRDefault="0060200B" w:rsidP="00ED453D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60" w:after="120" w:line="288" w:lineRule="auto"/>
        <w:ind w:left="426" w:hanging="284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p</w:t>
      </w:r>
      <w:r w:rsidR="00ED453D">
        <w:rPr>
          <w:rFonts w:eastAsia="Calibri" w:cstheme="minorHAnsi"/>
          <w:sz w:val="24"/>
          <w:szCs w:val="24"/>
        </w:rPr>
        <w:t>kt III</w:t>
      </w:r>
      <w:r>
        <w:rPr>
          <w:rFonts w:eastAsia="Calibri" w:cstheme="minorHAnsi"/>
          <w:sz w:val="24"/>
          <w:szCs w:val="24"/>
        </w:rPr>
        <w:t>.</w:t>
      </w:r>
      <w:r w:rsidR="00ED453D">
        <w:rPr>
          <w:rFonts w:eastAsia="Calibri" w:cstheme="minorHAnsi"/>
          <w:sz w:val="24"/>
          <w:szCs w:val="24"/>
        </w:rPr>
        <w:t xml:space="preserve"> Cel naboru otrzymuje brzmienie: </w:t>
      </w:r>
    </w:p>
    <w:p w14:paraId="1169F510" w14:textId="7F91077B" w:rsidR="00ED453D" w:rsidRDefault="00ED453D" w:rsidP="00ED453D">
      <w:pPr>
        <w:autoSpaceDE w:val="0"/>
        <w:autoSpaceDN w:val="0"/>
        <w:adjustRightInd w:val="0"/>
        <w:spacing w:before="160" w:after="120" w:line="288" w:lineRule="auto"/>
        <w:ind w:left="142"/>
        <w:jc w:val="both"/>
        <w:rPr>
          <w:rFonts w:eastAsia="Calibri" w:cstheme="minorHAnsi"/>
          <w:b/>
          <w:sz w:val="24"/>
          <w:szCs w:val="24"/>
        </w:rPr>
      </w:pPr>
      <w:r w:rsidRPr="00ED453D">
        <w:rPr>
          <w:rFonts w:eastAsia="Calibri" w:cstheme="minorHAnsi"/>
          <w:b/>
          <w:sz w:val="24"/>
          <w:szCs w:val="24"/>
        </w:rPr>
        <w:t>„III. Cel naboru:</w:t>
      </w:r>
    </w:p>
    <w:p w14:paraId="15E2D52D" w14:textId="77777777" w:rsidR="00ED453D" w:rsidRPr="00ED453D" w:rsidRDefault="00ED453D" w:rsidP="00ED453D">
      <w:pPr>
        <w:pStyle w:val="Bezodstpw"/>
        <w:spacing w:line="276" w:lineRule="auto"/>
        <w:jc w:val="both"/>
        <w:rPr>
          <w:rFonts w:cstheme="minorHAnsi"/>
          <w:bCs/>
          <w:iCs/>
          <w:sz w:val="24"/>
          <w:szCs w:val="24"/>
        </w:rPr>
      </w:pPr>
      <w:r w:rsidRPr="00ED453D">
        <w:rPr>
          <w:rFonts w:cstheme="minorHAnsi"/>
          <w:sz w:val="24"/>
          <w:szCs w:val="24"/>
        </w:rPr>
        <w:t xml:space="preserve">Głównym celem naboru jest wyłonienie partnera/partnerów projektu, którzy będą aktywnie współpracowali z liderem – Regionalnym Ośrodkiem Polityki Społecznej w Poznaniu na rzecz przygotowania i realizacji projektu </w:t>
      </w:r>
      <w:r w:rsidRPr="00ED453D">
        <w:rPr>
          <w:rFonts w:cstheme="minorHAnsi"/>
          <w:bCs/>
          <w:i/>
          <w:iCs/>
          <w:sz w:val="24"/>
          <w:szCs w:val="24"/>
        </w:rPr>
        <w:t>„</w:t>
      </w:r>
      <w:r w:rsidRPr="00ED453D">
        <w:rPr>
          <w:rFonts w:cstheme="minorHAnsi"/>
          <w:sz w:val="24"/>
          <w:szCs w:val="24"/>
        </w:rPr>
        <w:t>Integracja i kompleksowe wsparcie obywateli państw trzecich na terenie Wielkopolski</w:t>
      </w:r>
      <w:r w:rsidRPr="00ED453D">
        <w:rPr>
          <w:rFonts w:cstheme="minorHAnsi"/>
          <w:bCs/>
          <w:iCs/>
          <w:sz w:val="24"/>
          <w:szCs w:val="24"/>
        </w:rPr>
        <w:t>”.</w:t>
      </w:r>
    </w:p>
    <w:p w14:paraId="79D906B2" w14:textId="7D7F2F5B" w:rsidR="00ED453D" w:rsidRPr="00ED453D" w:rsidRDefault="00ED453D" w:rsidP="00ED453D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ED453D">
        <w:rPr>
          <w:rFonts w:cstheme="minorHAnsi"/>
          <w:color w:val="000000"/>
          <w:sz w:val="24"/>
          <w:szCs w:val="24"/>
        </w:rPr>
        <w:t>T</w:t>
      </w:r>
      <w:r w:rsidRPr="00ED453D">
        <w:rPr>
          <w:rFonts w:cstheme="minorHAnsi"/>
          <w:sz w:val="24"/>
          <w:szCs w:val="24"/>
        </w:rPr>
        <w:t>ermin realizacji naboru: od 17.05.2024 r. do 10.06.2024 r.</w:t>
      </w:r>
      <w:r>
        <w:rPr>
          <w:rFonts w:cstheme="minorHAnsi"/>
          <w:sz w:val="24"/>
          <w:szCs w:val="24"/>
        </w:rPr>
        <w:t>”</w:t>
      </w:r>
      <w:r w:rsidR="00B340FA">
        <w:rPr>
          <w:rFonts w:cstheme="minorHAnsi"/>
          <w:sz w:val="24"/>
          <w:szCs w:val="24"/>
        </w:rPr>
        <w:t>;</w:t>
      </w:r>
    </w:p>
    <w:p w14:paraId="51DEEFA9" w14:textId="383BA8D9" w:rsidR="008C38E4" w:rsidRPr="00ED453D" w:rsidRDefault="0060200B" w:rsidP="00ED453D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60" w:after="120" w:line="288" w:lineRule="auto"/>
        <w:ind w:left="426" w:hanging="295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p</w:t>
      </w:r>
      <w:r w:rsidR="00ED453D" w:rsidRPr="00ED453D">
        <w:rPr>
          <w:rFonts w:eastAsia="Calibri" w:cstheme="minorHAnsi"/>
          <w:sz w:val="24"/>
          <w:szCs w:val="24"/>
        </w:rPr>
        <w:t>kt X</w:t>
      </w:r>
      <w:r>
        <w:rPr>
          <w:rFonts w:eastAsia="Calibri" w:cstheme="minorHAnsi"/>
          <w:sz w:val="24"/>
          <w:szCs w:val="24"/>
        </w:rPr>
        <w:t>.</w:t>
      </w:r>
      <w:r w:rsidR="00ED453D">
        <w:rPr>
          <w:rFonts w:eastAsia="Calibri" w:cstheme="minorHAnsi"/>
          <w:sz w:val="24"/>
          <w:szCs w:val="24"/>
        </w:rPr>
        <w:t xml:space="preserve"> </w:t>
      </w:r>
      <w:r w:rsidR="00ED453D" w:rsidRPr="00ED453D">
        <w:rPr>
          <w:rFonts w:eastAsia="Calibri" w:cstheme="minorHAnsi"/>
          <w:sz w:val="24"/>
          <w:szCs w:val="24"/>
        </w:rPr>
        <w:t>Zasady składania ofert otrzymuje brzmienie:</w:t>
      </w:r>
      <w:bookmarkStart w:id="6" w:name="_Hlk163746732"/>
    </w:p>
    <w:bookmarkEnd w:id="6"/>
    <w:p w14:paraId="709CF61E" w14:textId="77777777" w:rsidR="008C38E4" w:rsidRPr="00E82648" w:rsidRDefault="008C38E4" w:rsidP="008C38E4">
      <w:pPr>
        <w:pStyle w:val="Bezodstpw"/>
        <w:spacing w:line="276" w:lineRule="auto"/>
        <w:jc w:val="both"/>
        <w:rPr>
          <w:rFonts w:cstheme="minorHAnsi"/>
          <w:b/>
          <w:sz w:val="24"/>
          <w:szCs w:val="24"/>
        </w:rPr>
      </w:pPr>
      <w:r w:rsidRPr="00E82648">
        <w:rPr>
          <w:rFonts w:eastAsiaTheme="majorEastAsia"/>
          <w:b/>
          <w:sz w:val="24"/>
          <w:szCs w:val="24"/>
        </w:rPr>
        <w:t xml:space="preserve">„X.  </w:t>
      </w:r>
      <w:r w:rsidRPr="00E82648">
        <w:rPr>
          <w:rFonts w:cstheme="minorHAnsi"/>
          <w:b/>
          <w:sz w:val="24"/>
          <w:szCs w:val="24"/>
        </w:rPr>
        <w:t>Zasady składania ofert:</w:t>
      </w:r>
    </w:p>
    <w:p w14:paraId="509AC0ED" w14:textId="77777777" w:rsidR="008C38E4" w:rsidRDefault="008C38E4" w:rsidP="008C38E4">
      <w:pPr>
        <w:pStyle w:val="Bezodstpw"/>
        <w:numPr>
          <w:ilvl w:val="0"/>
          <w:numId w:val="17"/>
        </w:numPr>
        <w:spacing w:line="276" w:lineRule="auto"/>
        <w:ind w:left="567" w:hanging="141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Miejsce i termin składania ofert:</w:t>
      </w:r>
    </w:p>
    <w:p w14:paraId="5BE830D1" w14:textId="30F28F19" w:rsidR="008C38E4" w:rsidRPr="0087640F" w:rsidRDefault="008C38E4" w:rsidP="008C38E4">
      <w:pPr>
        <w:pStyle w:val="Bezodstpw"/>
        <w:spacing w:line="276" w:lineRule="auto"/>
        <w:ind w:left="644"/>
        <w:jc w:val="both"/>
        <w:rPr>
          <w:rFonts w:cstheme="minorHAnsi"/>
          <w:b/>
          <w:bCs/>
          <w:sz w:val="24"/>
          <w:szCs w:val="24"/>
        </w:rPr>
      </w:pPr>
      <w:r w:rsidRPr="008C1679">
        <w:rPr>
          <w:rFonts w:cstheme="minorHAnsi"/>
          <w:sz w:val="24"/>
          <w:szCs w:val="24"/>
        </w:rPr>
        <w:lastRenderedPageBreak/>
        <w:t xml:space="preserve">Oferty wraz z wymaganymi załącznikami należy złożyć osobiście w sekretariacie Regionalnego Ośrodka Polityki Społecznej w Poznaniu: II piętro, pokój nr 208 lub przesłać pocztą (decyduje data wpływu oferty do sekretariatu) na adres: Regionalny Ośrodek Polityki Społecznej w Poznaniu, ul. Nowowiejskiego 11, 61-731 Poznań </w:t>
      </w:r>
      <w:r w:rsidR="0060200B">
        <w:rPr>
          <w:rFonts w:cstheme="minorHAnsi"/>
          <w:sz w:val="24"/>
          <w:szCs w:val="24"/>
        </w:rPr>
        <w:t xml:space="preserve">                           </w:t>
      </w:r>
      <w:r w:rsidRPr="008C1679">
        <w:rPr>
          <w:rFonts w:cstheme="minorHAnsi"/>
          <w:sz w:val="24"/>
          <w:szCs w:val="24"/>
        </w:rPr>
        <w:t xml:space="preserve">z dopiskiem na kopercie </w:t>
      </w:r>
      <w:r w:rsidRPr="008C1679">
        <w:rPr>
          <w:rFonts w:cstheme="minorHAnsi"/>
          <w:bCs/>
          <w:sz w:val="24"/>
          <w:szCs w:val="24"/>
        </w:rPr>
        <w:t xml:space="preserve">Nabór na wyłonienie Partnera do Projektu </w:t>
      </w:r>
      <w:r w:rsidRPr="008C1679">
        <w:rPr>
          <w:rFonts w:cstheme="minorHAnsi"/>
          <w:bCs/>
          <w:i/>
          <w:iCs/>
          <w:sz w:val="24"/>
          <w:szCs w:val="24"/>
        </w:rPr>
        <w:t>„</w:t>
      </w:r>
      <w:r w:rsidRPr="008C1679">
        <w:rPr>
          <w:rFonts w:cstheme="minorHAnsi"/>
          <w:sz w:val="24"/>
          <w:szCs w:val="24"/>
        </w:rPr>
        <w:t xml:space="preserve">Integracja </w:t>
      </w:r>
      <w:r w:rsidR="0060200B">
        <w:rPr>
          <w:rFonts w:cstheme="minorHAnsi"/>
          <w:sz w:val="24"/>
          <w:szCs w:val="24"/>
        </w:rPr>
        <w:t xml:space="preserve">                               </w:t>
      </w:r>
      <w:r w:rsidRPr="008C1679">
        <w:rPr>
          <w:rFonts w:cstheme="minorHAnsi"/>
          <w:sz w:val="24"/>
          <w:szCs w:val="24"/>
        </w:rPr>
        <w:t>i kompleksowe wsparcie obywateli państw trzecich na terenie Wielkopolski</w:t>
      </w:r>
      <w:r w:rsidRPr="008C1679">
        <w:rPr>
          <w:rFonts w:cstheme="minorHAnsi"/>
          <w:bCs/>
          <w:i/>
          <w:iCs/>
          <w:sz w:val="24"/>
          <w:szCs w:val="24"/>
        </w:rPr>
        <w:t>”</w:t>
      </w:r>
      <w:r w:rsidRPr="008C1679">
        <w:rPr>
          <w:rFonts w:cstheme="minorHAnsi"/>
          <w:bCs/>
          <w:sz w:val="24"/>
          <w:szCs w:val="24"/>
        </w:rPr>
        <w:t xml:space="preserve">, </w:t>
      </w:r>
      <w:r w:rsidR="00F30B5E">
        <w:rPr>
          <w:rFonts w:cstheme="minorHAnsi"/>
          <w:bCs/>
          <w:sz w:val="24"/>
          <w:szCs w:val="24"/>
        </w:rPr>
        <w:t xml:space="preserve">                                </w:t>
      </w:r>
      <w:r w:rsidRPr="008C1679">
        <w:rPr>
          <w:rFonts w:cstheme="minorHAnsi"/>
          <w:sz w:val="24"/>
          <w:szCs w:val="24"/>
        </w:rPr>
        <w:t>w terminie 2</w:t>
      </w:r>
      <w:r>
        <w:rPr>
          <w:rFonts w:cstheme="minorHAnsi"/>
          <w:sz w:val="24"/>
          <w:szCs w:val="24"/>
        </w:rPr>
        <w:t>4</w:t>
      </w:r>
      <w:r w:rsidRPr="008C1679">
        <w:rPr>
          <w:rFonts w:cstheme="minorHAnsi"/>
          <w:sz w:val="24"/>
          <w:szCs w:val="24"/>
        </w:rPr>
        <w:t xml:space="preserve"> dni od dnia ogłoszenia niniejszego naboru tj. od 1</w:t>
      </w:r>
      <w:r>
        <w:rPr>
          <w:rFonts w:cstheme="minorHAnsi"/>
          <w:sz w:val="24"/>
          <w:szCs w:val="24"/>
        </w:rPr>
        <w:t>7</w:t>
      </w:r>
      <w:r w:rsidRPr="008C1679">
        <w:rPr>
          <w:rFonts w:cstheme="minorHAnsi"/>
          <w:sz w:val="24"/>
          <w:szCs w:val="24"/>
        </w:rPr>
        <w:t xml:space="preserve"> maja </w:t>
      </w:r>
      <w:r w:rsidRPr="008C1679">
        <w:rPr>
          <w:rFonts w:cstheme="minorHAnsi"/>
          <w:bCs/>
          <w:sz w:val="24"/>
          <w:szCs w:val="24"/>
        </w:rPr>
        <w:t>2024</w:t>
      </w:r>
      <w:r>
        <w:rPr>
          <w:rFonts w:cstheme="minorHAnsi"/>
          <w:bCs/>
          <w:sz w:val="24"/>
          <w:szCs w:val="24"/>
        </w:rPr>
        <w:t xml:space="preserve"> r.</w:t>
      </w:r>
      <w:r w:rsidRPr="008C1679">
        <w:rPr>
          <w:rFonts w:cstheme="minorHAnsi"/>
          <w:bCs/>
          <w:sz w:val="24"/>
          <w:szCs w:val="24"/>
        </w:rPr>
        <w:t xml:space="preserve"> do </w:t>
      </w:r>
      <w:r>
        <w:rPr>
          <w:rFonts w:cstheme="minorHAnsi"/>
          <w:bCs/>
          <w:sz w:val="24"/>
          <w:szCs w:val="24"/>
        </w:rPr>
        <w:t>10 czerwca</w:t>
      </w:r>
      <w:r w:rsidRPr="008C1679">
        <w:rPr>
          <w:rFonts w:cstheme="minorHAnsi"/>
          <w:bCs/>
          <w:sz w:val="24"/>
          <w:szCs w:val="24"/>
        </w:rPr>
        <w:t xml:space="preserve"> 2024 r.</w:t>
      </w:r>
      <w:r>
        <w:rPr>
          <w:rFonts w:cstheme="minorHAnsi"/>
          <w:bCs/>
          <w:sz w:val="24"/>
          <w:szCs w:val="24"/>
        </w:rPr>
        <w:t xml:space="preserve"> do godziny 15:30.</w:t>
      </w:r>
    </w:p>
    <w:p w14:paraId="75A5B144" w14:textId="1FF49B87" w:rsidR="008C38E4" w:rsidRPr="0087640F" w:rsidRDefault="008C38E4" w:rsidP="008C38E4">
      <w:pPr>
        <w:pStyle w:val="Bezodstpw"/>
        <w:numPr>
          <w:ilvl w:val="0"/>
          <w:numId w:val="1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Oferty złożone po upływie powyższego terminu, tj. po </w:t>
      </w:r>
      <w:r>
        <w:rPr>
          <w:rFonts w:cstheme="minorHAnsi"/>
          <w:sz w:val="24"/>
          <w:szCs w:val="24"/>
        </w:rPr>
        <w:t>10</w:t>
      </w:r>
      <w:r w:rsidRPr="008C1679">
        <w:rPr>
          <w:rFonts w:cstheme="minorHAnsi"/>
          <w:sz w:val="24"/>
          <w:szCs w:val="24"/>
        </w:rPr>
        <w:t xml:space="preserve"> czerwca 2024</w:t>
      </w:r>
      <w:r>
        <w:rPr>
          <w:rFonts w:cstheme="minorHAnsi"/>
          <w:sz w:val="24"/>
          <w:szCs w:val="24"/>
        </w:rPr>
        <w:t xml:space="preserve"> r.</w:t>
      </w:r>
      <w:r w:rsidR="00ED453D">
        <w:rPr>
          <w:rFonts w:cstheme="minorHAnsi"/>
          <w:sz w:val="24"/>
          <w:szCs w:val="24"/>
        </w:rPr>
        <w:t xml:space="preserve"> po</w:t>
      </w:r>
      <w:r w:rsidRPr="008C1679">
        <w:rPr>
          <w:rFonts w:cstheme="minorHAnsi"/>
          <w:sz w:val="24"/>
          <w:szCs w:val="24"/>
        </w:rPr>
        <w:t xml:space="preserve"> </w:t>
      </w:r>
      <w:r w:rsidR="00D6301F" w:rsidRPr="00ED453D">
        <w:rPr>
          <w:rFonts w:cstheme="minorHAnsi"/>
          <w:sz w:val="24"/>
          <w:szCs w:val="24"/>
        </w:rPr>
        <w:t>godz</w:t>
      </w:r>
      <w:r w:rsidR="00ED453D">
        <w:rPr>
          <w:rFonts w:cstheme="minorHAnsi"/>
          <w:sz w:val="24"/>
          <w:szCs w:val="24"/>
        </w:rPr>
        <w:t>inie</w:t>
      </w:r>
      <w:r w:rsidR="00D6301F" w:rsidRPr="00ED453D">
        <w:rPr>
          <w:rFonts w:cstheme="minorHAnsi"/>
          <w:sz w:val="24"/>
          <w:szCs w:val="24"/>
        </w:rPr>
        <w:t xml:space="preserve"> 15:30</w:t>
      </w:r>
      <w:r w:rsidR="00D6301F">
        <w:rPr>
          <w:rFonts w:cstheme="minorHAnsi"/>
          <w:sz w:val="24"/>
          <w:szCs w:val="24"/>
        </w:rPr>
        <w:t xml:space="preserve"> </w:t>
      </w:r>
      <w:r w:rsidRPr="008C1679">
        <w:rPr>
          <w:rFonts w:cstheme="minorHAnsi"/>
          <w:sz w:val="24"/>
          <w:szCs w:val="24"/>
        </w:rPr>
        <w:t>nie będą rozpatrywane.</w:t>
      </w:r>
    </w:p>
    <w:p w14:paraId="708E7AC1" w14:textId="769E7F01" w:rsidR="008C38E4" w:rsidRPr="0087640F" w:rsidRDefault="008C38E4" w:rsidP="008C38E4">
      <w:pPr>
        <w:pStyle w:val="Bezodstpw"/>
        <w:numPr>
          <w:ilvl w:val="0"/>
          <w:numId w:val="1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Szczegółowe informacje można uzyskać pod numerami telefonu: tel. 697 661 676 lub 667 665 686 w godzinach od. 7.30 do 15.00.</w:t>
      </w:r>
      <w:r>
        <w:rPr>
          <w:rFonts w:cstheme="minorHAnsi"/>
          <w:sz w:val="24"/>
          <w:szCs w:val="24"/>
        </w:rPr>
        <w:t>”</w:t>
      </w:r>
      <w:r w:rsidR="0060200B">
        <w:rPr>
          <w:rFonts w:cstheme="minorHAnsi"/>
          <w:sz w:val="24"/>
          <w:szCs w:val="24"/>
        </w:rPr>
        <w:t>.</w:t>
      </w:r>
    </w:p>
    <w:p w14:paraId="25084476" w14:textId="77777777" w:rsidR="008C38E4" w:rsidRPr="00E82648" w:rsidRDefault="008C38E4" w:rsidP="008C38E4">
      <w:pPr>
        <w:spacing w:after="0" w:line="240" w:lineRule="auto"/>
        <w:rPr>
          <w:rFonts w:eastAsiaTheme="majorEastAsia" w:cstheme="minorHAnsi"/>
          <w:b/>
          <w:bCs/>
          <w:lang w:eastAsia="pl-PL"/>
          <w14:ligatures w14:val="standardContextual"/>
        </w:rPr>
      </w:pPr>
    </w:p>
    <w:p w14:paraId="49373091" w14:textId="77777777" w:rsidR="008C38E4" w:rsidRPr="008C38E4" w:rsidRDefault="008C38E4" w:rsidP="008C38E4">
      <w:pPr>
        <w:numPr>
          <w:ilvl w:val="0"/>
          <w:numId w:val="22"/>
        </w:numPr>
        <w:autoSpaceDE w:val="0"/>
        <w:autoSpaceDN w:val="0"/>
        <w:adjustRightInd w:val="0"/>
        <w:spacing w:before="480" w:after="120" w:line="288" w:lineRule="auto"/>
        <w:ind w:left="568" w:hanging="284"/>
        <w:jc w:val="center"/>
        <w:rPr>
          <w:rFonts w:eastAsia="Calibri" w:cstheme="minorHAnsi"/>
          <w:b/>
          <w:sz w:val="24"/>
          <w:szCs w:val="24"/>
        </w:rPr>
      </w:pPr>
      <w:r w:rsidRPr="008C38E4">
        <w:rPr>
          <w:rFonts w:eastAsia="Calibri" w:cstheme="minorHAnsi"/>
          <w:b/>
          <w:sz w:val="24"/>
          <w:szCs w:val="24"/>
        </w:rPr>
        <w:t>2.</w:t>
      </w:r>
    </w:p>
    <w:p w14:paraId="654F1260" w14:textId="77777777" w:rsidR="008C38E4" w:rsidRPr="008C38E4" w:rsidRDefault="008C38E4" w:rsidP="00336432">
      <w:pPr>
        <w:autoSpaceDE w:val="0"/>
        <w:autoSpaceDN w:val="0"/>
        <w:adjustRightInd w:val="0"/>
        <w:spacing w:before="160" w:after="120" w:line="288" w:lineRule="auto"/>
        <w:jc w:val="both"/>
        <w:rPr>
          <w:rFonts w:eastAsia="Calibri" w:cstheme="minorHAnsi"/>
          <w:sz w:val="24"/>
          <w:szCs w:val="24"/>
        </w:rPr>
      </w:pPr>
      <w:r w:rsidRPr="008C38E4">
        <w:rPr>
          <w:rFonts w:eastAsia="Calibri" w:cstheme="minorHAnsi"/>
          <w:sz w:val="24"/>
          <w:szCs w:val="24"/>
        </w:rPr>
        <w:t>Wykonanie uchwały powierza się Dyrektorowi Regionalnego Ośrodka Polityki Społecznej w Poznaniu.</w:t>
      </w:r>
    </w:p>
    <w:p w14:paraId="2580D5B4" w14:textId="77777777" w:rsidR="008C38E4" w:rsidRPr="008C38E4" w:rsidRDefault="008C38E4" w:rsidP="008C38E4">
      <w:pPr>
        <w:numPr>
          <w:ilvl w:val="0"/>
          <w:numId w:val="22"/>
        </w:numPr>
        <w:autoSpaceDE w:val="0"/>
        <w:autoSpaceDN w:val="0"/>
        <w:adjustRightInd w:val="0"/>
        <w:spacing w:before="360" w:after="120" w:line="288" w:lineRule="auto"/>
        <w:ind w:left="568" w:hanging="284"/>
        <w:jc w:val="center"/>
        <w:rPr>
          <w:rFonts w:eastAsia="Calibri" w:cstheme="minorHAnsi"/>
          <w:b/>
          <w:sz w:val="24"/>
          <w:szCs w:val="24"/>
        </w:rPr>
      </w:pPr>
      <w:r w:rsidRPr="008C38E4">
        <w:rPr>
          <w:rFonts w:eastAsia="Calibri" w:cstheme="minorHAnsi"/>
          <w:b/>
          <w:sz w:val="24"/>
          <w:szCs w:val="24"/>
        </w:rPr>
        <w:t>3.</w:t>
      </w:r>
    </w:p>
    <w:p w14:paraId="5A931249" w14:textId="77777777" w:rsidR="008C38E4" w:rsidRPr="008C38E4" w:rsidRDefault="008C38E4" w:rsidP="00336432">
      <w:pPr>
        <w:autoSpaceDE w:val="0"/>
        <w:autoSpaceDN w:val="0"/>
        <w:adjustRightInd w:val="0"/>
        <w:spacing w:before="160" w:after="120" w:line="288" w:lineRule="auto"/>
        <w:jc w:val="both"/>
        <w:rPr>
          <w:rFonts w:eastAsia="Calibri" w:cstheme="minorHAnsi"/>
          <w:b/>
          <w:bCs/>
          <w:sz w:val="24"/>
          <w:szCs w:val="24"/>
        </w:rPr>
      </w:pPr>
      <w:r w:rsidRPr="008C38E4">
        <w:rPr>
          <w:rFonts w:eastAsia="Calibri" w:cstheme="minorHAnsi"/>
          <w:sz w:val="24"/>
          <w:szCs w:val="24"/>
        </w:rPr>
        <w:t>Uchwała wchodzi w życie z dniem podjęcia.</w:t>
      </w:r>
      <w:r w:rsidRPr="008C38E4">
        <w:rPr>
          <w:rFonts w:eastAsia="Calibri" w:cstheme="minorHAnsi"/>
          <w:b/>
          <w:bCs/>
          <w:sz w:val="24"/>
          <w:szCs w:val="24"/>
        </w:rPr>
        <w:t xml:space="preserve"> </w:t>
      </w:r>
    </w:p>
    <w:p w14:paraId="573167B0" w14:textId="77777777" w:rsidR="008C38E4" w:rsidRPr="008C38E4" w:rsidRDefault="008C38E4" w:rsidP="008C38E4">
      <w:pPr>
        <w:spacing w:after="120" w:line="288" w:lineRule="auto"/>
        <w:rPr>
          <w:rFonts w:eastAsia="Calibri" w:cstheme="minorHAnsi"/>
          <w:b/>
          <w:bCs/>
          <w:sz w:val="24"/>
          <w:szCs w:val="24"/>
        </w:rPr>
      </w:pPr>
      <w:r w:rsidRPr="008C38E4">
        <w:rPr>
          <w:rFonts w:eastAsia="Calibri" w:cstheme="minorHAnsi"/>
          <w:b/>
          <w:bCs/>
          <w:sz w:val="24"/>
          <w:szCs w:val="24"/>
        </w:rPr>
        <w:br w:type="page"/>
      </w:r>
    </w:p>
    <w:p w14:paraId="1D63BDBB" w14:textId="3975517A" w:rsidR="008C38E4" w:rsidRPr="008C38E4" w:rsidRDefault="008C38E4" w:rsidP="008C38E4">
      <w:pPr>
        <w:keepNext/>
        <w:spacing w:after="120" w:line="288" w:lineRule="auto"/>
        <w:jc w:val="center"/>
        <w:outlineLvl w:val="0"/>
        <w:rPr>
          <w:rFonts w:eastAsia="Calibri" w:cstheme="minorHAnsi"/>
          <w:b/>
          <w:bCs/>
          <w:kern w:val="32"/>
          <w:sz w:val="24"/>
          <w:szCs w:val="24"/>
        </w:rPr>
      </w:pPr>
      <w:r w:rsidRPr="008C38E4">
        <w:rPr>
          <w:rFonts w:eastAsia="Calibri" w:cstheme="minorHAnsi"/>
          <w:b/>
          <w:bCs/>
          <w:kern w:val="32"/>
          <w:sz w:val="24"/>
          <w:szCs w:val="24"/>
        </w:rPr>
        <w:lastRenderedPageBreak/>
        <w:t>Uzasadnienie do uchwały Nr</w:t>
      </w:r>
      <w:r w:rsidR="005A0B4F">
        <w:rPr>
          <w:rFonts w:eastAsia="Calibri" w:cstheme="minorHAnsi"/>
          <w:b/>
          <w:bCs/>
          <w:kern w:val="32"/>
          <w:sz w:val="24"/>
          <w:szCs w:val="24"/>
        </w:rPr>
        <w:t xml:space="preserve"> 27</w:t>
      </w:r>
      <w:r w:rsidRPr="008C38E4">
        <w:rPr>
          <w:rFonts w:eastAsia="Calibri" w:cstheme="minorHAnsi"/>
          <w:b/>
          <w:bCs/>
          <w:kern w:val="32"/>
          <w:sz w:val="24"/>
          <w:szCs w:val="24"/>
        </w:rPr>
        <w:t>/2024</w:t>
      </w:r>
      <w:r w:rsidRPr="008C38E4">
        <w:rPr>
          <w:rFonts w:eastAsia="Calibri" w:cstheme="minorHAnsi"/>
          <w:b/>
          <w:bCs/>
          <w:kern w:val="32"/>
          <w:sz w:val="24"/>
          <w:szCs w:val="24"/>
        </w:rPr>
        <w:br/>
        <w:t>Zarządu Województwa Wielkopolskiego</w:t>
      </w:r>
      <w:r w:rsidRPr="008C38E4">
        <w:rPr>
          <w:rFonts w:eastAsia="Calibri" w:cstheme="minorHAnsi"/>
          <w:b/>
          <w:bCs/>
          <w:kern w:val="32"/>
          <w:sz w:val="24"/>
          <w:szCs w:val="24"/>
        </w:rPr>
        <w:br/>
        <w:t>z dnia</w:t>
      </w:r>
      <w:r w:rsidR="005A0B4F">
        <w:rPr>
          <w:rFonts w:eastAsia="Calibri" w:cstheme="minorHAnsi"/>
          <w:b/>
          <w:bCs/>
          <w:kern w:val="32"/>
          <w:sz w:val="24"/>
          <w:szCs w:val="24"/>
        </w:rPr>
        <w:t xml:space="preserve"> 23 </w:t>
      </w:r>
      <w:bookmarkStart w:id="7" w:name="_GoBack"/>
      <w:bookmarkEnd w:id="7"/>
      <w:r w:rsidRPr="008C38E4">
        <w:rPr>
          <w:rFonts w:eastAsia="Calibri" w:cstheme="minorHAnsi"/>
          <w:b/>
          <w:bCs/>
          <w:kern w:val="32"/>
          <w:sz w:val="24"/>
          <w:szCs w:val="24"/>
        </w:rPr>
        <w:t>maja 2024 roku</w:t>
      </w:r>
    </w:p>
    <w:p w14:paraId="16726CE7" w14:textId="4A3E0A6A" w:rsidR="008C38E4" w:rsidRPr="008C38E4" w:rsidRDefault="00CC0829" w:rsidP="004D1C14">
      <w:pPr>
        <w:keepNext/>
        <w:spacing w:before="120" w:after="240" w:line="288" w:lineRule="auto"/>
        <w:jc w:val="both"/>
        <w:outlineLvl w:val="0"/>
        <w:rPr>
          <w:rFonts w:eastAsia="Calibri" w:cstheme="minorHAnsi"/>
          <w:b/>
          <w:bCs/>
          <w:kern w:val="32"/>
          <w:sz w:val="24"/>
          <w:szCs w:val="24"/>
        </w:rPr>
      </w:pPr>
      <w:r>
        <w:rPr>
          <w:rFonts w:eastAsia="Calibri" w:cstheme="minorHAnsi"/>
          <w:b/>
          <w:bCs/>
          <w:kern w:val="32"/>
          <w:sz w:val="24"/>
          <w:szCs w:val="24"/>
        </w:rPr>
        <w:t>zmieniającej</w:t>
      </w:r>
      <w:r w:rsidR="008C38E4" w:rsidRPr="008C38E4">
        <w:rPr>
          <w:rFonts w:eastAsia="Calibri" w:cstheme="minorHAnsi"/>
          <w:b/>
          <w:bCs/>
          <w:kern w:val="32"/>
          <w:sz w:val="24"/>
          <w:szCs w:val="24"/>
        </w:rPr>
        <w:t xml:space="preserve"> uchwałę w sprawie ogłoszenia otwartego naboru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</w:t>
      </w:r>
      <w:r w:rsidR="008C38E4" w:rsidRPr="008C38E4">
        <w:rPr>
          <w:rFonts w:eastAsia="Calibri" w:cstheme="minorHAnsi"/>
          <w:b/>
          <w:bCs/>
          <w:kern w:val="32"/>
          <w:sz w:val="24"/>
          <w:szCs w:val="24"/>
        </w:rPr>
        <w:br/>
        <w:t>i Integracji na lata 2021-2027, Cel szczegółowy 2 - Legalna migracja i integracja oraz powołania Komisji do przeprowadzenia otwartego naboru partnerów do realizacji tego projektu</w:t>
      </w:r>
    </w:p>
    <w:p w14:paraId="397B34F6" w14:textId="2B07DC2F" w:rsidR="0060200B" w:rsidRDefault="008C38E4" w:rsidP="004D1C14">
      <w:pPr>
        <w:tabs>
          <w:tab w:val="left" w:pos="284"/>
        </w:tabs>
        <w:spacing w:before="100" w:beforeAutospacing="1" w:after="240" w:line="288" w:lineRule="auto"/>
        <w:jc w:val="both"/>
        <w:rPr>
          <w:rFonts w:eastAsia="Calibri" w:cstheme="minorHAnsi"/>
          <w:sz w:val="24"/>
          <w:szCs w:val="24"/>
        </w:rPr>
      </w:pPr>
      <w:r w:rsidRPr="008C38E4">
        <w:rPr>
          <w:rFonts w:eastAsia="Calibri" w:cstheme="minorHAnsi"/>
          <w:sz w:val="24"/>
          <w:szCs w:val="24"/>
        </w:rPr>
        <w:t xml:space="preserve">Zarząd Województwa Wielkopolskiego uchwałą Nr 8406/2024 z dnia 16 maja 2024 roku ogłosił otwarty nabór partnerów do realizacji przez Województwo Wielkopolskie – Regionalny Ośrodek Polityki Społecznej w Poznaniu projektu pn. „Integracja i kompleksowe wsparcie obywateli państw trzecich na terenie Wielkopolski” w ramach ograniczonego naboru </w:t>
      </w:r>
      <w:r w:rsidR="00B358A0">
        <w:rPr>
          <w:rFonts w:eastAsia="Calibri" w:cstheme="minorHAnsi"/>
          <w:sz w:val="24"/>
          <w:szCs w:val="24"/>
        </w:rPr>
        <w:t xml:space="preserve">                          </w:t>
      </w:r>
      <w:r w:rsidRPr="008C38E4">
        <w:rPr>
          <w:rFonts w:eastAsia="Calibri" w:cstheme="minorHAnsi"/>
          <w:sz w:val="24"/>
          <w:szCs w:val="24"/>
        </w:rPr>
        <w:t>nr FAMI.02.01-IZ.00-002/24 dla Funduszu Azylu, Migracji i Integracji na lata 2021-2027, Cel szczegółowy 2 - Legalna migr</w:t>
      </w:r>
      <w:r w:rsidR="00336432">
        <w:rPr>
          <w:rFonts w:eastAsia="Calibri" w:cstheme="minorHAnsi"/>
          <w:sz w:val="24"/>
          <w:szCs w:val="24"/>
        </w:rPr>
        <w:t>acja i integracja oraz powołał Komisję</w:t>
      </w:r>
      <w:r w:rsidRPr="008C38E4">
        <w:rPr>
          <w:rFonts w:eastAsia="Calibri" w:cstheme="minorHAnsi"/>
          <w:sz w:val="24"/>
          <w:szCs w:val="24"/>
        </w:rPr>
        <w:t xml:space="preserve"> do przeprowadzenia </w:t>
      </w:r>
      <w:r w:rsidR="00336432">
        <w:rPr>
          <w:rFonts w:eastAsia="Calibri" w:cstheme="minorHAnsi"/>
          <w:sz w:val="24"/>
          <w:szCs w:val="24"/>
        </w:rPr>
        <w:t>otwartego naboru partnerów do realizacji tego projektu.</w:t>
      </w:r>
    </w:p>
    <w:p w14:paraId="640F4B04" w14:textId="1D0C5232" w:rsidR="00F30B5E" w:rsidRDefault="00F30B5E" w:rsidP="004D1C14">
      <w:pPr>
        <w:tabs>
          <w:tab w:val="left" w:pos="284"/>
        </w:tabs>
        <w:spacing w:before="100" w:beforeAutospacing="1" w:after="240" w:line="288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W </w:t>
      </w:r>
      <w:r w:rsidR="000A4439">
        <w:rPr>
          <w:rFonts w:eastAsia="Calibri" w:cstheme="minorHAnsi"/>
          <w:sz w:val="24"/>
          <w:szCs w:val="24"/>
        </w:rPr>
        <w:t xml:space="preserve">§ </w:t>
      </w:r>
      <w:r w:rsidR="00300E24">
        <w:rPr>
          <w:rFonts w:eastAsia="Calibri" w:cstheme="minorHAnsi"/>
          <w:sz w:val="24"/>
          <w:szCs w:val="24"/>
        </w:rPr>
        <w:t xml:space="preserve">2 </w:t>
      </w:r>
      <w:r w:rsidR="004834BE">
        <w:rPr>
          <w:rFonts w:eastAsia="Calibri" w:cstheme="minorHAnsi"/>
          <w:sz w:val="24"/>
          <w:szCs w:val="24"/>
        </w:rPr>
        <w:t>powyższej</w:t>
      </w:r>
      <w:r w:rsidR="00300E24">
        <w:rPr>
          <w:rFonts w:eastAsia="Calibri" w:cstheme="minorHAnsi"/>
          <w:sz w:val="24"/>
          <w:szCs w:val="24"/>
        </w:rPr>
        <w:t xml:space="preserve"> uchwały postanowiono, że </w:t>
      </w:r>
      <w:r w:rsidR="00300E24" w:rsidRPr="00300E24">
        <w:rPr>
          <w:rFonts w:eastAsia="Calibri" w:cstheme="minorHAnsi"/>
          <w:sz w:val="24"/>
          <w:szCs w:val="24"/>
        </w:rPr>
        <w:t>o</w:t>
      </w:r>
      <w:r w:rsidR="00300E24" w:rsidRPr="00300E24">
        <w:rPr>
          <w:rFonts w:cstheme="minorHAnsi"/>
          <w:sz w:val="24"/>
          <w:szCs w:val="24"/>
        </w:rPr>
        <w:t xml:space="preserve">głoszenie o naborze, którego treść stanowi załącznik Nr 1 </w:t>
      </w:r>
      <w:r w:rsidR="00300E24">
        <w:rPr>
          <w:rFonts w:cstheme="minorHAnsi"/>
          <w:sz w:val="24"/>
          <w:szCs w:val="24"/>
        </w:rPr>
        <w:t xml:space="preserve">do </w:t>
      </w:r>
      <w:r w:rsidR="00300E24" w:rsidRPr="00300E24">
        <w:rPr>
          <w:rFonts w:cstheme="minorHAnsi"/>
          <w:sz w:val="24"/>
          <w:szCs w:val="24"/>
        </w:rPr>
        <w:t>uchwały, zostanie zamieszczone w Biuletynie Informacji Publicznej Urzędu Marszałkowskiego Województwa Wielkopolskiego w Poznaniu i Regionalnego Ośrodka Polityki Społecznej w Poznaniu oraz na stronie internetowej Regionalnego Ośrodka Polityki Społecznej w Poznaniu</w:t>
      </w:r>
      <w:r w:rsidR="00300E24">
        <w:rPr>
          <w:rFonts w:cstheme="minorHAnsi"/>
          <w:sz w:val="24"/>
          <w:szCs w:val="24"/>
        </w:rPr>
        <w:t xml:space="preserve">, a w </w:t>
      </w:r>
      <w:r w:rsidR="00AD5E9B">
        <w:rPr>
          <w:rFonts w:cstheme="minorHAnsi"/>
          <w:sz w:val="24"/>
          <w:szCs w:val="24"/>
        </w:rPr>
        <w:t xml:space="preserve">ogłoszeniu w </w:t>
      </w:r>
      <w:r w:rsidR="00300E24">
        <w:rPr>
          <w:rFonts w:cstheme="minorHAnsi"/>
          <w:sz w:val="24"/>
          <w:szCs w:val="24"/>
        </w:rPr>
        <w:t xml:space="preserve">pkt III. </w:t>
      </w:r>
      <w:r>
        <w:rPr>
          <w:rFonts w:eastAsia="Calibri" w:cstheme="minorHAnsi"/>
          <w:sz w:val="24"/>
          <w:szCs w:val="24"/>
        </w:rPr>
        <w:t>Cel naboru</w:t>
      </w:r>
      <w:r w:rsidR="008C38E4" w:rsidRPr="008C38E4">
        <w:rPr>
          <w:rFonts w:eastAsia="Calibri" w:cstheme="minorHAnsi"/>
          <w:sz w:val="24"/>
          <w:szCs w:val="24"/>
        </w:rPr>
        <w:t xml:space="preserve"> </w:t>
      </w:r>
      <w:r w:rsidR="00BF0658">
        <w:rPr>
          <w:rFonts w:eastAsia="Calibri" w:cstheme="minorHAnsi"/>
          <w:sz w:val="24"/>
          <w:szCs w:val="24"/>
        </w:rPr>
        <w:t xml:space="preserve">oraz w pkt X. Zasady składania ofert </w:t>
      </w:r>
      <w:r w:rsidR="008C38E4" w:rsidRPr="008C38E4">
        <w:rPr>
          <w:rFonts w:eastAsia="Calibri" w:cstheme="minorHAnsi"/>
          <w:sz w:val="24"/>
          <w:szCs w:val="24"/>
        </w:rPr>
        <w:t>zawarto zapis</w:t>
      </w:r>
      <w:r w:rsidR="00BF0658">
        <w:rPr>
          <w:rFonts w:eastAsia="Calibri" w:cstheme="minorHAnsi"/>
          <w:sz w:val="24"/>
          <w:szCs w:val="24"/>
        </w:rPr>
        <w:t>y określające</w:t>
      </w:r>
      <w:r w:rsidR="008C38E4" w:rsidRPr="008C38E4">
        <w:rPr>
          <w:rFonts w:eastAsia="Calibri" w:cstheme="minorHAnsi"/>
          <w:sz w:val="24"/>
          <w:szCs w:val="24"/>
        </w:rPr>
        <w:t xml:space="preserve"> </w:t>
      </w:r>
      <w:r>
        <w:rPr>
          <w:rFonts w:eastAsia="Calibri" w:cstheme="minorHAnsi"/>
          <w:sz w:val="24"/>
          <w:szCs w:val="24"/>
        </w:rPr>
        <w:t>21</w:t>
      </w:r>
      <w:r w:rsidR="00300E24">
        <w:rPr>
          <w:rFonts w:eastAsia="Calibri" w:cstheme="minorHAnsi"/>
          <w:sz w:val="24"/>
          <w:szCs w:val="24"/>
        </w:rPr>
        <w:t>-dniowy</w:t>
      </w:r>
      <w:r>
        <w:rPr>
          <w:rFonts w:eastAsia="Calibri" w:cstheme="minorHAnsi"/>
          <w:sz w:val="24"/>
          <w:szCs w:val="24"/>
        </w:rPr>
        <w:t xml:space="preserve"> </w:t>
      </w:r>
      <w:r w:rsidR="008C38E4" w:rsidRPr="008C38E4">
        <w:rPr>
          <w:rFonts w:eastAsia="Calibri" w:cstheme="minorHAnsi"/>
          <w:sz w:val="24"/>
          <w:szCs w:val="24"/>
        </w:rPr>
        <w:t xml:space="preserve">termin </w:t>
      </w:r>
      <w:r w:rsidR="007E43C8">
        <w:rPr>
          <w:rFonts w:eastAsia="Calibri" w:cstheme="minorHAnsi"/>
          <w:sz w:val="24"/>
          <w:szCs w:val="24"/>
        </w:rPr>
        <w:t xml:space="preserve">realizacji naboru </w:t>
      </w:r>
      <w:r>
        <w:rPr>
          <w:rFonts w:eastAsia="Calibri" w:cstheme="minorHAnsi"/>
          <w:sz w:val="24"/>
          <w:szCs w:val="24"/>
        </w:rPr>
        <w:t>o</w:t>
      </w:r>
      <w:r w:rsidR="007E43C8">
        <w:rPr>
          <w:rFonts w:eastAsia="Calibri" w:cstheme="minorHAnsi"/>
          <w:sz w:val="24"/>
          <w:szCs w:val="24"/>
        </w:rPr>
        <w:t>d</w:t>
      </w:r>
      <w:r w:rsidR="00300E24">
        <w:rPr>
          <w:rFonts w:eastAsia="Calibri" w:cstheme="minorHAnsi"/>
          <w:sz w:val="24"/>
          <w:szCs w:val="24"/>
        </w:rPr>
        <w:t xml:space="preserve"> 16</w:t>
      </w:r>
      <w:r w:rsidR="00BF0658">
        <w:rPr>
          <w:rFonts w:eastAsia="Calibri" w:cstheme="minorHAnsi"/>
          <w:sz w:val="24"/>
          <w:szCs w:val="24"/>
        </w:rPr>
        <w:t>.05.2024</w:t>
      </w:r>
      <w:r w:rsidR="00D85EF0">
        <w:rPr>
          <w:rFonts w:eastAsia="Calibri" w:cstheme="minorHAnsi"/>
          <w:sz w:val="24"/>
          <w:szCs w:val="24"/>
        </w:rPr>
        <w:t xml:space="preserve"> r.</w:t>
      </w:r>
      <w:r w:rsidR="00BF0658">
        <w:rPr>
          <w:rFonts w:eastAsia="Calibri" w:cstheme="minorHAnsi"/>
          <w:sz w:val="24"/>
          <w:szCs w:val="24"/>
        </w:rPr>
        <w:t xml:space="preserve"> do </w:t>
      </w:r>
      <w:r>
        <w:rPr>
          <w:rFonts w:eastAsia="Calibri" w:cstheme="minorHAnsi"/>
          <w:sz w:val="24"/>
          <w:szCs w:val="24"/>
        </w:rPr>
        <w:t>0</w:t>
      </w:r>
      <w:r w:rsidR="00BF0658">
        <w:rPr>
          <w:rFonts w:eastAsia="Calibri" w:cstheme="minorHAnsi"/>
          <w:sz w:val="24"/>
          <w:szCs w:val="24"/>
        </w:rPr>
        <w:t>6</w:t>
      </w:r>
      <w:r>
        <w:rPr>
          <w:rFonts w:eastAsia="Calibri" w:cstheme="minorHAnsi"/>
          <w:sz w:val="24"/>
          <w:szCs w:val="24"/>
        </w:rPr>
        <w:t xml:space="preserve">.06.2024 r., zgodnie </w:t>
      </w:r>
      <w:r w:rsidR="007E43C8">
        <w:rPr>
          <w:rFonts w:eastAsia="Calibri" w:cstheme="minorHAnsi"/>
          <w:sz w:val="24"/>
          <w:szCs w:val="24"/>
        </w:rPr>
        <w:t xml:space="preserve">z wymogami </w:t>
      </w:r>
      <w:r w:rsidR="000A4439">
        <w:rPr>
          <w:rFonts w:eastAsia="Calibri" w:cstheme="minorHAnsi"/>
          <w:sz w:val="24"/>
          <w:szCs w:val="24"/>
        </w:rPr>
        <w:t xml:space="preserve">art. 39 ust. 2 pkt 1 ustawy </w:t>
      </w:r>
      <w:r w:rsidR="000A4439" w:rsidRPr="00B439FC">
        <w:rPr>
          <w:rFonts w:eastAsia="Calibri" w:cstheme="minorHAnsi"/>
          <w:sz w:val="24"/>
          <w:szCs w:val="24"/>
        </w:rPr>
        <w:t xml:space="preserve">z dnia 28 kwietnia 2022 r. </w:t>
      </w:r>
      <w:r w:rsidR="00BF0658">
        <w:rPr>
          <w:rFonts w:eastAsia="Calibri" w:cstheme="minorHAnsi"/>
          <w:sz w:val="24"/>
          <w:szCs w:val="24"/>
        </w:rPr>
        <w:t xml:space="preserve">                           </w:t>
      </w:r>
      <w:r w:rsidR="000A4439" w:rsidRPr="00B439FC">
        <w:rPr>
          <w:rFonts w:eastAsia="Calibri" w:cstheme="minorHAnsi"/>
          <w:sz w:val="24"/>
          <w:szCs w:val="24"/>
        </w:rPr>
        <w:t>o zasadach realizacji zadań finansowanych ze środków europejskich w perspektywie finansow</w:t>
      </w:r>
      <w:r w:rsidR="000A4439">
        <w:rPr>
          <w:rFonts w:eastAsia="Calibri" w:cstheme="minorHAnsi"/>
          <w:sz w:val="24"/>
          <w:szCs w:val="24"/>
        </w:rPr>
        <w:t xml:space="preserve">ej 2021-2027 </w:t>
      </w:r>
      <w:r w:rsidR="000A4439" w:rsidRPr="00B439FC">
        <w:rPr>
          <w:rFonts w:eastAsia="Calibri" w:cstheme="minorHAnsi"/>
          <w:sz w:val="24"/>
          <w:szCs w:val="24"/>
        </w:rPr>
        <w:t>(Dz. U. z 2022 r. poz. 1079)</w:t>
      </w:r>
      <w:r w:rsidR="00300E24">
        <w:rPr>
          <w:rFonts w:eastAsia="Calibri" w:cstheme="minorHAnsi"/>
          <w:sz w:val="24"/>
          <w:szCs w:val="24"/>
        </w:rPr>
        <w:t>.</w:t>
      </w:r>
    </w:p>
    <w:p w14:paraId="4044F833" w14:textId="6A2C7330" w:rsidR="00F30B5E" w:rsidRDefault="00300E24" w:rsidP="004D1C14">
      <w:pPr>
        <w:tabs>
          <w:tab w:val="left" w:pos="284"/>
        </w:tabs>
        <w:spacing w:before="100" w:beforeAutospacing="1" w:after="240" w:line="288" w:lineRule="auto"/>
        <w:jc w:val="both"/>
        <w:rPr>
          <w:rFonts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Ogłoszenie otwartego naboru partnerów zamieszczono </w:t>
      </w:r>
      <w:r w:rsidRPr="00300E24">
        <w:rPr>
          <w:rFonts w:cstheme="minorHAnsi"/>
          <w:sz w:val="24"/>
          <w:szCs w:val="24"/>
        </w:rPr>
        <w:t>w Biuletynie Informacji Publicznej Urzędu Marszałkowskiego Województwa Wielkopolskiego w Poznaniu</w:t>
      </w:r>
      <w:r>
        <w:rPr>
          <w:rFonts w:cstheme="minorHAnsi"/>
          <w:sz w:val="24"/>
          <w:szCs w:val="24"/>
        </w:rPr>
        <w:t xml:space="preserve"> w dniu 17 maja 2024 r.</w:t>
      </w:r>
    </w:p>
    <w:p w14:paraId="2BB43EE7" w14:textId="77777777" w:rsidR="00CC496A" w:rsidRDefault="00BF0658" w:rsidP="004D1C14">
      <w:pPr>
        <w:tabs>
          <w:tab w:val="left" w:pos="284"/>
        </w:tabs>
        <w:spacing w:before="100" w:beforeAutospacing="1" w:after="240" w:line="288" w:lineRule="auto"/>
        <w:jc w:val="both"/>
        <w:rPr>
          <w:rFonts w:eastAsia="Calibr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 tego powodu zachodzi konieczność wydłużenia terminu ogłoszenia otwartego naboru partnerów ze wskazaniem terminu na zgłaszanie się partnerów do </w:t>
      </w:r>
      <w:r w:rsidR="00CC496A">
        <w:rPr>
          <w:rFonts w:cstheme="minorHAnsi"/>
          <w:sz w:val="24"/>
          <w:szCs w:val="24"/>
        </w:rPr>
        <w:t>10 czerwca 2024 r.</w:t>
      </w:r>
    </w:p>
    <w:p w14:paraId="3EC895B6" w14:textId="3CDDDCA4" w:rsidR="008C38E4" w:rsidRPr="008C38E4" w:rsidRDefault="008C38E4" w:rsidP="004D1C14">
      <w:pPr>
        <w:tabs>
          <w:tab w:val="left" w:pos="284"/>
        </w:tabs>
        <w:spacing w:before="100" w:beforeAutospacing="1" w:after="240" w:line="288" w:lineRule="auto"/>
        <w:jc w:val="both"/>
        <w:rPr>
          <w:rFonts w:eastAsia="Calibri" w:cstheme="minorHAnsi"/>
          <w:sz w:val="24"/>
          <w:szCs w:val="24"/>
        </w:rPr>
      </w:pPr>
      <w:r w:rsidRPr="008C38E4">
        <w:rPr>
          <w:rFonts w:eastAsia="Calibri" w:cstheme="minorHAnsi"/>
          <w:sz w:val="24"/>
          <w:szCs w:val="24"/>
        </w:rPr>
        <w:br/>
        <w:t>Wobec powyższego podjęcie niniejszej uchwały przez Zarząd Województwa Wielkopolskiego jest zasadne.</w:t>
      </w:r>
    </w:p>
    <w:p w14:paraId="4836E5BF" w14:textId="48868C8B" w:rsidR="00C31EA2" w:rsidRPr="00C31EA2" w:rsidRDefault="00C31EA2" w:rsidP="00D85EF0">
      <w:pPr>
        <w:jc w:val="both"/>
        <w:rPr>
          <w:sz w:val="18"/>
          <w:szCs w:val="18"/>
        </w:rPr>
      </w:pPr>
    </w:p>
    <w:sectPr w:rsidR="00C31EA2" w:rsidRPr="00C31EA2" w:rsidSect="00C31EA2">
      <w:head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40768F" w14:textId="77777777" w:rsidR="004F7404" w:rsidRDefault="004F7404" w:rsidP="008B101B">
      <w:pPr>
        <w:spacing w:after="0" w:line="240" w:lineRule="auto"/>
      </w:pPr>
      <w:r>
        <w:separator/>
      </w:r>
    </w:p>
  </w:endnote>
  <w:endnote w:type="continuationSeparator" w:id="0">
    <w:p w14:paraId="6F9C2DD1" w14:textId="77777777" w:rsidR="004F7404" w:rsidRDefault="004F7404" w:rsidP="008B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3F691A" w14:textId="77777777" w:rsidR="004F7404" w:rsidRDefault="004F7404" w:rsidP="008B101B">
      <w:pPr>
        <w:spacing w:after="0" w:line="240" w:lineRule="auto"/>
      </w:pPr>
      <w:r>
        <w:separator/>
      </w:r>
    </w:p>
  </w:footnote>
  <w:footnote w:type="continuationSeparator" w:id="0">
    <w:p w14:paraId="7660950A" w14:textId="77777777" w:rsidR="004F7404" w:rsidRDefault="004F7404" w:rsidP="008B1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D2697" w14:textId="19FF676D" w:rsidR="00C31EA2" w:rsidRDefault="00C31EA2" w:rsidP="00C31E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456B3"/>
    <w:multiLevelType w:val="hybridMultilevel"/>
    <w:tmpl w:val="C106AD9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8EA1EF6"/>
    <w:multiLevelType w:val="hybridMultilevel"/>
    <w:tmpl w:val="E1866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11663"/>
    <w:multiLevelType w:val="hybridMultilevel"/>
    <w:tmpl w:val="F030FC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C2F21"/>
    <w:multiLevelType w:val="hybridMultilevel"/>
    <w:tmpl w:val="C524AFC0"/>
    <w:lvl w:ilvl="0" w:tplc="D83640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6E3390F"/>
    <w:multiLevelType w:val="hybridMultilevel"/>
    <w:tmpl w:val="6890FBDC"/>
    <w:lvl w:ilvl="0" w:tplc="EE26BB1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CA5"/>
    <w:multiLevelType w:val="hybridMultilevel"/>
    <w:tmpl w:val="6D38673E"/>
    <w:lvl w:ilvl="0" w:tplc="AD54EA1A">
      <w:start w:val="1"/>
      <w:numFmt w:val="bullet"/>
      <w:lvlText w:val="§"/>
      <w:lvlJc w:val="left"/>
      <w:pPr>
        <w:ind w:left="720" w:hanging="360"/>
      </w:pPr>
      <w:rPr>
        <w:rFonts w:ascii="Arial" w:hAnsi="Arial" w:cs="Arial"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0797C"/>
    <w:multiLevelType w:val="hybridMultilevel"/>
    <w:tmpl w:val="A8CE696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951118"/>
    <w:multiLevelType w:val="hybridMultilevel"/>
    <w:tmpl w:val="E0D0063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938133B"/>
    <w:multiLevelType w:val="hybridMultilevel"/>
    <w:tmpl w:val="FB08191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9" w15:restartNumberingAfterBreak="0">
    <w:nsid w:val="2B156D32"/>
    <w:multiLevelType w:val="hybridMultilevel"/>
    <w:tmpl w:val="9544CEBE"/>
    <w:lvl w:ilvl="0" w:tplc="FB56D1BE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6424D14"/>
    <w:multiLevelType w:val="hybridMultilevel"/>
    <w:tmpl w:val="5B32F04A"/>
    <w:lvl w:ilvl="0" w:tplc="0415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 w15:restartNumberingAfterBreak="0">
    <w:nsid w:val="3897474D"/>
    <w:multiLevelType w:val="hybridMultilevel"/>
    <w:tmpl w:val="82DCC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7855D3"/>
    <w:multiLevelType w:val="hybridMultilevel"/>
    <w:tmpl w:val="10247AB6"/>
    <w:lvl w:ilvl="0" w:tplc="FE34A73E">
      <w:start w:val="1"/>
      <w:numFmt w:val="decimal"/>
      <w:lvlText w:val="%1."/>
      <w:lvlJc w:val="left"/>
      <w:pPr>
        <w:ind w:left="57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 w15:restartNumberingAfterBreak="0">
    <w:nsid w:val="5EAB0622"/>
    <w:multiLevelType w:val="hybridMultilevel"/>
    <w:tmpl w:val="E8128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131ED1"/>
    <w:multiLevelType w:val="hybridMultilevel"/>
    <w:tmpl w:val="BADE87A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69967945"/>
    <w:multiLevelType w:val="hybridMultilevel"/>
    <w:tmpl w:val="36EE9128"/>
    <w:lvl w:ilvl="0" w:tplc="D83640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F0E9BE6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69EB22F6"/>
    <w:multiLevelType w:val="hybridMultilevel"/>
    <w:tmpl w:val="5E10F99A"/>
    <w:lvl w:ilvl="0" w:tplc="55A03D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E7F1F"/>
    <w:multiLevelType w:val="hybridMultilevel"/>
    <w:tmpl w:val="D77E90B6"/>
    <w:lvl w:ilvl="0" w:tplc="18A83EB8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3AE316C"/>
    <w:multiLevelType w:val="hybridMultilevel"/>
    <w:tmpl w:val="56D24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C2B07"/>
    <w:multiLevelType w:val="hybridMultilevel"/>
    <w:tmpl w:val="B442DF00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776943AA"/>
    <w:multiLevelType w:val="hybridMultilevel"/>
    <w:tmpl w:val="EB14F6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0A366D"/>
    <w:multiLevelType w:val="hybridMultilevel"/>
    <w:tmpl w:val="08A4DC6A"/>
    <w:lvl w:ilvl="0" w:tplc="87F2E224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9E22AF3"/>
    <w:multiLevelType w:val="hybridMultilevel"/>
    <w:tmpl w:val="F56CF18E"/>
    <w:lvl w:ilvl="0" w:tplc="558A17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8C293E"/>
    <w:multiLevelType w:val="hybridMultilevel"/>
    <w:tmpl w:val="A6EC5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23"/>
  </w:num>
  <w:num w:numId="5">
    <w:abstractNumId w:val="4"/>
  </w:num>
  <w:num w:numId="6">
    <w:abstractNumId w:val="3"/>
  </w:num>
  <w:num w:numId="7">
    <w:abstractNumId w:val="15"/>
  </w:num>
  <w:num w:numId="8">
    <w:abstractNumId w:val="7"/>
  </w:num>
  <w:num w:numId="9">
    <w:abstractNumId w:val="6"/>
  </w:num>
  <w:num w:numId="10">
    <w:abstractNumId w:val="22"/>
  </w:num>
  <w:num w:numId="11">
    <w:abstractNumId w:val="0"/>
  </w:num>
  <w:num w:numId="12">
    <w:abstractNumId w:val="8"/>
  </w:num>
  <w:num w:numId="13">
    <w:abstractNumId w:val="16"/>
  </w:num>
  <w:num w:numId="14">
    <w:abstractNumId w:val="17"/>
  </w:num>
  <w:num w:numId="15">
    <w:abstractNumId w:val="12"/>
  </w:num>
  <w:num w:numId="16">
    <w:abstractNumId w:val="10"/>
  </w:num>
  <w:num w:numId="17">
    <w:abstractNumId w:val="21"/>
  </w:num>
  <w:num w:numId="18">
    <w:abstractNumId w:val="20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8"/>
  </w:num>
  <w:num w:numId="24">
    <w:abstractNumId w:val="1"/>
  </w:num>
  <w:num w:numId="2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38C"/>
    <w:rsid w:val="00006CAA"/>
    <w:rsid w:val="00010DC9"/>
    <w:rsid w:val="00024225"/>
    <w:rsid w:val="00063A6A"/>
    <w:rsid w:val="000852B5"/>
    <w:rsid w:val="000A4439"/>
    <w:rsid w:val="000E0767"/>
    <w:rsid w:val="000E3655"/>
    <w:rsid w:val="000F0432"/>
    <w:rsid w:val="00115A7A"/>
    <w:rsid w:val="00162E6A"/>
    <w:rsid w:val="00176427"/>
    <w:rsid w:val="001907BC"/>
    <w:rsid w:val="001C1ECE"/>
    <w:rsid w:val="001E0798"/>
    <w:rsid w:val="001E610A"/>
    <w:rsid w:val="001F6E3D"/>
    <w:rsid w:val="00251B25"/>
    <w:rsid w:val="002531B8"/>
    <w:rsid w:val="00254FC7"/>
    <w:rsid w:val="0026059A"/>
    <w:rsid w:val="0028320B"/>
    <w:rsid w:val="00294B02"/>
    <w:rsid w:val="002A039E"/>
    <w:rsid w:val="002A1211"/>
    <w:rsid w:val="002A695B"/>
    <w:rsid w:val="00300E24"/>
    <w:rsid w:val="003047AB"/>
    <w:rsid w:val="00323F04"/>
    <w:rsid w:val="00336432"/>
    <w:rsid w:val="003614C8"/>
    <w:rsid w:val="003629CD"/>
    <w:rsid w:val="00397C98"/>
    <w:rsid w:val="003A4E42"/>
    <w:rsid w:val="003C08DC"/>
    <w:rsid w:val="003C4338"/>
    <w:rsid w:val="003C7844"/>
    <w:rsid w:val="003E773E"/>
    <w:rsid w:val="003F43A7"/>
    <w:rsid w:val="003F68BA"/>
    <w:rsid w:val="0041247B"/>
    <w:rsid w:val="00457102"/>
    <w:rsid w:val="0045762E"/>
    <w:rsid w:val="004678E0"/>
    <w:rsid w:val="00481E47"/>
    <w:rsid w:val="004834BE"/>
    <w:rsid w:val="00490948"/>
    <w:rsid w:val="004D1C14"/>
    <w:rsid w:val="004E44C7"/>
    <w:rsid w:val="004F7404"/>
    <w:rsid w:val="00527BDF"/>
    <w:rsid w:val="005523AA"/>
    <w:rsid w:val="00554BA1"/>
    <w:rsid w:val="0059709C"/>
    <w:rsid w:val="005A0B4F"/>
    <w:rsid w:val="005B0D97"/>
    <w:rsid w:val="005F3765"/>
    <w:rsid w:val="0060200B"/>
    <w:rsid w:val="006074B4"/>
    <w:rsid w:val="00622CC3"/>
    <w:rsid w:val="00635CCD"/>
    <w:rsid w:val="00643886"/>
    <w:rsid w:val="006F2828"/>
    <w:rsid w:val="00703A4C"/>
    <w:rsid w:val="007165D6"/>
    <w:rsid w:val="00725FBA"/>
    <w:rsid w:val="00734896"/>
    <w:rsid w:val="00735D98"/>
    <w:rsid w:val="0076779F"/>
    <w:rsid w:val="00785D2F"/>
    <w:rsid w:val="007B1B4A"/>
    <w:rsid w:val="007B78BF"/>
    <w:rsid w:val="007E43C8"/>
    <w:rsid w:val="0082278D"/>
    <w:rsid w:val="00830355"/>
    <w:rsid w:val="00833A54"/>
    <w:rsid w:val="00860DD6"/>
    <w:rsid w:val="00871243"/>
    <w:rsid w:val="0087640F"/>
    <w:rsid w:val="00886DC8"/>
    <w:rsid w:val="008B101B"/>
    <w:rsid w:val="008C1679"/>
    <w:rsid w:val="008C38E4"/>
    <w:rsid w:val="008D14A3"/>
    <w:rsid w:val="008F1B0B"/>
    <w:rsid w:val="0093576A"/>
    <w:rsid w:val="00941A5F"/>
    <w:rsid w:val="0095131F"/>
    <w:rsid w:val="009562AF"/>
    <w:rsid w:val="009767D0"/>
    <w:rsid w:val="00990514"/>
    <w:rsid w:val="00A241D8"/>
    <w:rsid w:val="00A24508"/>
    <w:rsid w:val="00A346E3"/>
    <w:rsid w:val="00A40B76"/>
    <w:rsid w:val="00A52319"/>
    <w:rsid w:val="00A82106"/>
    <w:rsid w:val="00AB0E69"/>
    <w:rsid w:val="00AD5E9B"/>
    <w:rsid w:val="00AE3CFF"/>
    <w:rsid w:val="00B00A24"/>
    <w:rsid w:val="00B0784E"/>
    <w:rsid w:val="00B12213"/>
    <w:rsid w:val="00B340FA"/>
    <w:rsid w:val="00B358A0"/>
    <w:rsid w:val="00B35C18"/>
    <w:rsid w:val="00B439FC"/>
    <w:rsid w:val="00B67F85"/>
    <w:rsid w:val="00B86B85"/>
    <w:rsid w:val="00BA5192"/>
    <w:rsid w:val="00BC45C3"/>
    <w:rsid w:val="00BC6994"/>
    <w:rsid w:val="00BF0658"/>
    <w:rsid w:val="00C26BBF"/>
    <w:rsid w:val="00C31EA2"/>
    <w:rsid w:val="00C44FF0"/>
    <w:rsid w:val="00C51D01"/>
    <w:rsid w:val="00C75BDD"/>
    <w:rsid w:val="00CC0829"/>
    <w:rsid w:val="00CC496A"/>
    <w:rsid w:val="00CC6F19"/>
    <w:rsid w:val="00CE1EB4"/>
    <w:rsid w:val="00CE223F"/>
    <w:rsid w:val="00CF187E"/>
    <w:rsid w:val="00D30636"/>
    <w:rsid w:val="00D6301F"/>
    <w:rsid w:val="00D64757"/>
    <w:rsid w:val="00D85EF0"/>
    <w:rsid w:val="00D921C5"/>
    <w:rsid w:val="00DA5716"/>
    <w:rsid w:val="00DB4757"/>
    <w:rsid w:val="00DB538C"/>
    <w:rsid w:val="00E121D6"/>
    <w:rsid w:val="00E238ED"/>
    <w:rsid w:val="00E37C00"/>
    <w:rsid w:val="00E43D61"/>
    <w:rsid w:val="00E8147B"/>
    <w:rsid w:val="00E8408E"/>
    <w:rsid w:val="00ED453D"/>
    <w:rsid w:val="00EE3B38"/>
    <w:rsid w:val="00F00427"/>
    <w:rsid w:val="00F30B5E"/>
    <w:rsid w:val="00F33176"/>
    <w:rsid w:val="00F5519A"/>
    <w:rsid w:val="00FA2572"/>
    <w:rsid w:val="00FA4F5B"/>
    <w:rsid w:val="00FA7678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2D7524"/>
  <w15:chartTrackingRefBased/>
  <w15:docId w15:val="{C0502200-6DE8-4A5A-A90F-008CDDA0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45C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1EA2"/>
    <w:pPr>
      <w:keepNext/>
      <w:keepLines/>
      <w:spacing w:before="40" w:after="0" w:line="240" w:lineRule="auto"/>
      <w:jc w:val="center"/>
      <w:outlineLvl w:val="1"/>
    </w:pPr>
    <w:rPr>
      <w:rFonts w:eastAsia="Times New Roman" w:cs="Times New Roman"/>
      <w:b/>
      <w:sz w:val="24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C45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F5519A"/>
    <w:pPr>
      <w:spacing w:after="0" w:line="240" w:lineRule="auto"/>
    </w:pPr>
  </w:style>
  <w:style w:type="paragraph" w:customStyle="1" w:styleId="cm4">
    <w:name w:val="cm4"/>
    <w:basedOn w:val="Normalny"/>
    <w:uiPriority w:val="99"/>
    <w:rsid w:val="000E3655"/>
    <w:pPr>
      <w:autoSpaceDE w:val="0"/>
      <w:autoSpaceDN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10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101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101B"/>
    <w:rPr>
      <w:vertAlign w:val="superscript"/>
    </w:rPr>
  </w:style>
  <w:style w:type="paragraph" w:styleId="Akapitzlist">
    <w:name w:val="List Paragraph"/>
    <w:basedOn w:val="Normalny"/>
    <w:uiPriority w:val="34"/>
    <w:qFormat/>
    <w:rsid w:val="00CC6F19"/>
    <w:pPr>
      <w:ind w:left="720"/>
      <w:contextualSpacing/>
    </w:pPr>
  </w:style>
  <w:style w:type="paragraph" w:customStyle="1" w:styleId="pktpunkt">
    <w:name w:val="pktpunkt"/>
    <w:basedOn w:val="Normalny"/>
    <w:rsid w:val="00A40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A4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31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1EA2"/>
  </w:style>
  <w:style w:type="paragraph" w:styleId="Stopka">
    <w:name w:val="footer"/>
    <w:basedOn w:val="Normalny"/>
    <w:link w:val="StopkaZnak"/>
    <w:uiPriority w:val="99"/>
    <w:unhideWhenUsed/>
    <w:rsid w:val="00C31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1EA2"/>
  </w:style>
  <w:style w:type="table" w:styleId="Tabela-Siatka">
    <w:name w:val="Table Grid"/>
    <w:basedOn w:val="Standardowy"/>
    <w:uiPriority w:val="39"/>
    <w:rsid w:val="00C31E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1EA2"/>
    <w:rPr>
      <w:rFonts w:eastAsia="Times New Roman" w:cs="Times New Roman"/>
      <w:b/>
      <w:sz w:val="24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3B9E0-4925-491F-A00E-6EA9C9D71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4926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Grundwald</dc:creator>
  <cp:keywords/>
  <dc:description/>
  <cp:lastModifiedBy>Julia Juraszczyk</cp:lastModifiedBy>
  <cp:revision>2</cp:revision>
  <cp:lastPrinted>2024-05-10T10:35:00Z</cp:lastPrinted>
  <dcterms:created xsi:type="dcterms:W3CDTF">2024-05-23T10:49:00Z</dcterms:created>
  <dcterms:modified xsi:type="dcterms:W3CDTF">2024-05-23T10:49:00Z</dcterms:modified>
</cp:coreProperties>
</file>