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090589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  <w:bookmarkStart w:id="0" w:name="_GoBack"/>
      <w:bookmarkEnd w:id="0"/>
    </w:p>
    <w:p w14:paraId="361A773F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0B08EE7A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6EF3EED1" w14:textId="70A4A7EC" w:rsidR="006F3708" w:rsidRPr="004F6F4A" w:rsidRDefault="006F3708" w:rsidP="006F3708">
      <w:pPr>
        <w:ind w:firstLine="5940"/>
        <w:jc w:val="right"/>
        <w:rPr>
          <w:rFonts w:asciiTheme="majorHAnsi" w:hAnsiTheme="majorHAnsi" w:cstheme="majorHAnsi"/>
          <w:b/>
        </w:rPr>
      </w:pPr>
    </w:p>
    <w:p w14:paraId="75AB9A82" w14:textId="56925326" w:rsidR="00325506" w:rsidRPr="004F6F4A" w:rsidRDefault="006F3708" w:rsidP="00003FAE">
      <w:pPr>
        <w:jc w:val="both"/>
        <w:rPr>
          <w:rFonts w:asciiTheme="majorHAnsi" w:hAnsiTheme="majorHAnsi" w:cstheme="majorHAnsi"/>
        </w:rPr>
      </w:pPr>
      <w:r w:rsidRPr="004F6F4A">
        <w:rPr>
          <w:rFonts w:asciiTheme="majorHAnsi" w:hAnsiTheme="majorHAnsi" w:cstheme="majorHAnsi"/>
        </w:rPr>
        <w:t>ROPS.IX.424.</w:t>
      </w:r>
      <w:r w:rsidR="00003FAE">
        <w:rPr>
          <w:rFonts w:asciiTheme="majorHAnsi" w:hAnsiTheme="majorHAnsi" w:cstheme="majorHAnsi"/>
        </w:rPr>
        <w:t>2.6</w:t>
      </w:r>
      <w:r w:rsidRPr="004F6F4A">
        <w:rPr>
          <w:rFonts w:asciiTheme="majorHAnsi" w:hAnsiTheme="majorHAnsi" w:cstheme="majorHAnsi"/>
        </w:rPr>
        <w:t>.2025</w:t>
      </w:r>
      <w:r w:rsidR="00325506" w:rsidRPr="004F6F4A">
        <w:rPr>
          <w:rFonts w:asciiTheme="majorHAnsi" w:hAnsiTheme="majorHAnsi" w:cstheme="majorHAnsi"/>
        </w:rPr>
        <w:t xml:space="preserve">      </w:t>
      </w:r>
    </w:p>
    <w:p w14:paraId="26D9CD50" w14:textId="41816E26" w:rsidR="00AC2229" w:rsidRPr="004F6F4A" w:rsidRDefault="00325506" w:rsidP="00AC2229">
      <w:pPr>
        <w:spacing w:after="120" w:line="240" w:lineRule="auto"/>
        <w:ind w:left="4536"/>
        <w:rPr>
          <w:rFonts w:asciiTheme="majorHAnsi" w:hAnsiTheme="majorHAnsi" w:cstheme="majorHAnsi"/>
          <w:b/>
          <w:lang w:eastAsia="pl-PL"/>
        </w:rPr>
      </w:pPr>
      <w:r w:rsidRPr="004F6F4A">
        <w:rPr>
          <w:rFonts w:asciiTheme="majorHAnsi" w:hAnsiTheme="majorHAnsi" w:cstheme="majorHAnsi"/>
          <w:b/>
          <w:lang w:eastAsia="pl-PL"/>
        </w:rPr>
        <w:t xml:space="preserve">                                                                                                                     </w:t>
      </w:r>
      <w:r w:rsidR="00AC2229" w:rsidRPr="004F6F4A">
        <w:rPr>
          <w:rFonts w:asciiTheme="majorHAnsi" w:hAnsiTheme="majorHAnsi" w:cstheme="majorHAnsi"/>
          <w:b/>
          <w:lang w:eastAsia="pl-PL"/>
        </w:rPr>
        <w:t xml:space="preserve">Fundacja Inwalidów i Osób Niepełnosprawnych „Miłosierdzie” w Kaliszu                                                                                                      </w:t>
      </w:r>
      <w:r w:rsidR="00AC2229" w:rsidRPr="004F6F4A">
        <w:rPr>
          <w:rFonts w:asciiTheme="majorHAnsi" w:hAnsiTheme="majorHAnsi" w:cstheme="majorHAnsi"/>
          <w:lang w:eastAsia="pl-PL"/>
        </w:rPr>
        <w:t xml:space="preserve">  </w:t>
      </w:r>
      <w:r w:rsidR="00CC15B5" w:rsidRPr="004F6F4A">
        <w:rPr>
          <w:rFonts w:asciiTheme="majorHAnsi" w:hAnsiTheme="majorHAnsi" w:cstheme="majorHAnsi"/>
          <w:b/>
          <w:lang w:eastAsia="pl-PL"/>
        </w:rPr>
        <w:t>ul. Graniczna 20</w:t>
      </w:r>
      <w:r w:rsidR="00AC2229" w:rsidRPr="004F6F4A">
        <w:rPr>
          <w:rFonts w:asciiTheme="majorHAnsi" w:hAnsiTheme="majorHAnsi" w:cstheme="majorHAnsi"/>
          <w:b/>
          <w:lang w:eastAsia="pl-PL"/>
        </w:rPr>
        <w:br/>
        <w:t xml:space="preserve">62-800 Kalisz </w:t>
      </w:r>
    </w:p>
    <w:p w14:paraId="2BD932B7" w14:textId="77777777" w:rsidR="006F3708" w:rsidRPr="004F6F4A" w:rsidRDefault="006F3708" w:rsidP="00AC2229">
      <w:pPr>
        <w:spacing w:after="120" w:line="240" w:lineRule="auto"/>
        <w:ind w:left="4536"/>
        <w:rPr>
          <w:rFonts w:asciiTheme="majorHAnsi" w:hAnsiTheme="majorHAnsi" w:cstheme="majorHAnsi"/>
          <w:bCs/>
          <w:lang w:eastAsia="pl-PL"/>
        </w:rPr>
      </w:pPr>
    </w:p>
    <w:p w14:paraId="42B9855C" w14:textId="3AFD6A0A" w:rsidR="00325506" w:rsidRPr="004F6F4A" w:rsidRDefault="00325506" w:rsidP="00AC2229">
      <w:pPr>
        <w:spacing w:after="0" w:line="240" w:lineRule="auto"/>
        <w:rPr>
          <w:rFonts w:asciiTheme="majorHAnsi" w:hAnsiTheme="majorHAnsi" w:cstheme="majorHAnsi"/>
          <w:bCs/>
          <w:lang w:eastAsia="pl-PL"/>
        </w:rPr>
      </w:pPr>
    </w:p>
    <w:p w14:paraId="3E5F9A8D" w14:textId="77777777" w:rsidR="00325506" w:rsidRPr="004F6F4A" w:rsidRDefault="00325506" w:rsidP="00CA5177">
      <w:pPr>
        <w:pStyle w:val="Nagwek1"/>
        <w:spacing w:after="360"/>
        <w:ind w:left="0" w:firstLine="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4F6F4A">
        <w:rPr>
          <w:rFonts w:asciiTheme="majorHAnsi" w:hAnsiTheme="majorHAnsi" w:cstheme="majorHAnsi"/>
          <w:b/>
          <w:sz w:val="22"/>
          <w:szCs w:val="22"/>
        </w:rPr>
        <w:t>WYSTĄPIENIE POKONTROLNE</w:t>
      </w:r>
    </w:p>
    <w:p w14:paraId="2844F0B7" w14:textId="2D594D56" w:rsidR="00047AB5" w:rsidRPr="004F6F4A" w:rsidRDefault="00CC15B5" w:rsidP="00CA5177">
      <w:r w:rsidRPr="004F6F4A">
        <w:t>W okresie od 25 marca 2025 r. do 25 kwietnia 2025 r.</w:t>
      </w:r>
      <w:r w:rsidR="00325506" w:rsidRPr="004F6F4A">
        <w:t xml:space="preserve"> Regionalny Ośrodek Polityki Społecznej w</w:t>
      </w:r>
      <w:r w:rsidR="00047AB5" w:rsidRPr="004F6F4A">
        <w:t> </w:t>
      </w:r>
      <w:r w:rsidR="00325506" w:rsidRPr="004F6F4A">
        <w:t xml:space="preserve">Poznaniu przeprowadził kontrolę </w:t>
      </w:r>
      <w:r w:rsidRPr="004F6F4A">
        <w:t xml:space="preserve">prawidłowości wykonania zadania publicznego pn. „Zdrowy terapeuta – zdrowy podopieczny” w obszarze działalności na rzecz osób z niepełnosprawnościami,  zrealizowanego </w:t>
      </w:r>
      <w:r w:rsidRPr="004F6F4A">
        <w:rPr>
          <w:lang w:eastAsia="pl-PL"/>
        </w:rPr>
        <w:t>na podstawie umowy</w:t>
      </w:r>
      <w:r w:rsidRPr="004F6F4A">
        <w:rPr>
          <w:b/>
          <w:lang w:eastAsia="pl-PL"/>
        </w:rPr>
        <w:t xml:space="preserve"> </w:t>
      </w:r>
      <w:r w:rsidRPr="004F6F4A">
        <w:t xml:space="preserve">nr U289/2024 z dnia 28 czerwca 2024 r. przez Fundację Inwalidów i Osób Niepełnosprawnych „Miłosierdzie” w Kaliszu, ul. Graniczna 20, </w:t>
      </w:r>
      <w:r w:rsidRPr="004F6F4A">
        <w:rPr>
          <w:lang w:eastAsia="pl-PL"/>
        </w:rPr>
        <w:t>62-800 Kalisz.</w:t>
      </w:r>
      <w:r w:rsidRPr="004F6F4A">
        <w:t xml:space="preserve"> </w:t>
      </w:r>
    </w:p>
    <w:p w14:paraId="237045F1" w14:textId="1834699F" w:rsidR="00047AB5" w:rsidRPr="004F6F4A" w:rsidRDefault="00325506" w:rsidP="00CA5177">
      <w:pPr>
        <w:rPr>
          <w:i/>
          <w:iCs/>
        </w:rPr>
      </w:pPr>
      <w:r w:rsidRPr="004F6F4A">
        <w:t xml:space="preserve">Kontrolę przeprowadzono w </w:t>
      </w:r>
      <w:r w:rsidR="00047AB5" w:rsidRPr="004F6F4A">
        <w:t>trybie planowym w zakresie merytorycznym i finansowym. Wyniki kontroli przedstawiono w protokole kontroli podpisanym 21 maja 2025 r.</w:t>
      </w:r>
    </w:p>
    <w:p w14:paraId="6E42C949" w14:textId="50BDF0B3" w:rsidR="00325506" w:rsidRPr="004F6F4A" w:rsidRDefault="00325506" w:rsidP="00CA5177">
      <w:r w:rsidRPr="004F6F4A">
        <w:t xml:space="preserve">W </w:t>
      </w:r>
      <w:r w:rsidR="006F3708" w:rsidRPr="004F6F4A">
        <w:t xml:space="preserve">związku z tym, iż w </w:t>
      </w:r>
      <w:r w:rsidRPr="004F6F4A">
        <w:t>trakcie kontroli nie stwierdzono nie</w:t>
      </w:r>
      <w:r w:rsidR="006F3708" w:rsidRPr="004F6F4A">
        <w:t xml:space="preserve">prawidłowości, </w:t>
      </w:r>
      <w:r w:rsidRPr="004F6F4A">
        <w:t>nie wydaje się zaleceń pokontrolnych.</w:t>
      </w:r>
    </w:p>
    <w:p w14:paraId="7C4467A4" w14:textId="0B9C2062" w:rsidR="00325506" w:rsidRPr="004F6F4A" w:rsidRDefault="00325506" w:rsidP="00CA5177">
      <w:r w:rsidRPr="004F6F4A">
        <w:t>Treść niniej</w:t>
      </w:r>
      <w:r w:rsidR="006F3708" w:rsidRPr="004F6F4A">
        <w:t>szego wystąpienia pokontrolnego</w:t>
      </w:r>
      <w:r w:rsidRPr="004F6F4A">
        <w:t xml:space="preserve"> ogłoszona zostanie w Biuletynie Informacji Publicznej Regionalnego Ośrodka Polityki Społecznej w Poznaniu.</w:t>
      </w:r>
    </w:p>
    <w:p w14:paraId="7457E7F0" w14:textId="127537BA" w:rsidR="00325506" w:rsidRPr="004F6F4A" w:rsidRDefault="00325506" w:rsidP="00034D39">
      <w:pPr>
        <w:spacing w:after="120"/>
      </w:pPr>
      <w:r w:rsidRPr="004F6F4A">
        <w:t>Wystąpienie p</w:t>
      </w:r>
      <w:r w:rsidR="004F6F4A">
        <w:t>okontrolne sporządzono w 2</w:t>
      </w:r>
      <w:r w:rsidRPr="004F6F4A">
        <w:t xml:space="preserve"> egzemplarzach:</w:t>
      </w:r>
    </w:p>
    <w:p w14:paraId="6B69D7AC" w14:textId="30FEA0E2" w:rsidR="00325506" w:rsidRPr="004F6F4A" w:rsidRDefault="004F6F4A" w:rsidP="00CA5177">
      <w:pPr>
        <w:pStyle w:val="Akapitzlist"/>
        <w:numPr>
          <w:ilvl w:val="0"/>
          <w:numId w:val="16"/>
        </w:numPr>
        <w:ind w:left="357" w:hanging="357"/>
      </w:pPr>
      <w:r>
        <w:t>egzemplarz nr 1 – dla Fundacji</w:t>
      </w:r>
      <w:r w:rsidRPr="004F6F4A">
        <w:t xml:space="preserve"> Inwalidów i Osób Niepełnosprawnych „Miłosierdzie” w Kaliszu</w:t>
      </w:r>
      <w:r>
        <w:t>,</w:t>
      </w:r>
    </w:p>
    <w:p w14:paraId="5683DA7E" w14:textId="3A7F56D7" w:rsidR="00325506" w:rsidRDefault="004F6F4A" w:rsidP="00CA5177">
      <w:pPr>
        <w:pStyle w:val="Akapitzlist"/>
        <w:numPr>
          <w:ilvl w:val="0"/>
          <w:numId w:val="16"/>
        </w:numPr>
        <w:ind w:left="357" w:hanging="357"/>
      </w:pPr>
      <w:r>
        <w:t>egzemplarz nr 2 – dla Regionalnego Ośrodka Polityki Społecznej w Poznaniu.</w:t>
      </w:r>
    </w:p>
    <w:p w14:paraId="3D106202" w14:textId="35E7A1C1" w:rsidR="004F6F4A" w:rsidRDefault="004F6F4A" w:rsidP="00CA5177">
      <w:r>
        <w:t>Miejsce i data sporządzenia wystąpienia pokontrolnego: Poznań, 11 czerwca 2025 r.</w:t>
      </w:r>
    </w:p>
    <w:p w14:paraId="3E7EA0BA" w14:textId="77777777" w:rsidR="00CA5177" w:rsidRDefault="00CA5177" w:rsidP="00CA5177"/>
    <w:p w14:paraId="6E712AC7" w14:textId="77777777" w:rsidR="00CA5177" w:rsidRDefault="00CA5177" w:rsidP="00CA5177">
      <w:pPr>
        <w:ind w:left="4536"/>
        <w:jc w:val="center"/>
      </w:pPr>
      <w:r>
        <w:t>Grzegorz Grygiel</w:t>
      </w:r>
    </w:p>
    <w:p w14:paraId="0682F51B" w14:textId="6901B3FE" w:rsidR="00CA5177" w:rsidRDefault="00CA5177" w:rsidP="00CA5177">
      <w:pPr>
        <w:ind w:left="4536"/>
        <w:jc w:val="center"/>
      </w:pPr>
      <w:r>
        <w:t xml:space="preserve">Dyrektor </w:t>
      </w:r>
      <w:r>
        <w:br/>
        <w:t xml:space="preserve">Regionalnego Ośrodka Polityki Społecznej </w:t>
      </w:r>
      <w:r>
        <w:br/>
        <w:t>w Poznaniu</w:t>
      </w:r>
    </w:p>
    <w:p w14:paraId="1AE8C242" w14:textId="77777777" w:rsidR="00CA5177" w:rsidRPr="004F6F4A" w:rsidRDefault="00CA5177" w:rsidP="00CA5177"/>
    <w:p w14:paraId="18EADA6E" w14:textId="77777777" w:rsidR="00325506" w:rsidRPr="004F6F4A" w:rsidRDefault="00325506" w:rsidP="00325506">
      <w:pPr>
        <w:pStyle w:val="Tekstpodstawowywcity2"/>
        <w:spacing w:after="0" w:line="240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sectPr w:rsidR="00325506" w:rsidRPr="004F6F4A" w:rsidSect="004F1656">
      <w:footerReference w:type="default" r:id="rId7"/>
      <w:headerReference w:type="first" r:id="rId8"/>
      <w:footerReference w:type="first" r:id="rId9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168C19" w14:textId="77777777" w:rsidR="00406E1A" w:rsidRDefault="00406E1A" w:rsidP="00E47A8D">
      <w:pPr>
        <w:spacing w:after="0" w:line="240" w:lineRule="auto"/>
      </w:pPr>
      <w:r>
        <w:separator/>
      </w:r>
    </w:p>
  </w:endnote>
  <w:endnote w:type="continuationSeparator" w:id="0">
    <w:p w14:paraId="16A2E7C6" w14:textId="77777777" w:rsidR="00406E1A" w:rsidRDefault="00406E1A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C2A987E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42C6504F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 descr="Belka: znak Wielkopolska, herb Województwa Wielkopolskiego z opisem Jednostka Organizacyjna Samorządu Województwa Wielkopolskiego" title="Bel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55E9F5" w14:textId="77777777" w:rsidR="00406E1A" w:rsidRDefault="00406E1A" w:rsidP="00E47A8D">
      <w:pPr>
        <w:spacing w:after="0" w:line="240" w:lineRule="auto"/>
      </w:pPr>
      <w:r>
        <w:separator/>
      </w:r>
    </w:p>
  </w:footnote>
  <w:footnote w:type="continuationSeparator" w:id="0">
    <w:p w14:paraId="33FB9AA4" w14:textId="77777777" w:rsidR="00406E1A" w:rsidRDefault="00406E1A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77F2D477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 descr="Belka z logo Regionalny Ośrodek Polityki Społecznej w Poznaniu, ul. Nowowiejskiego 11, 61-731 Poznań, tel. 61 85 67 300, fax. 61 85 15 635, e-mail: rops@rops.poznan.pl, www.rops.poznan.pl" title="Belka z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462CF"/>
    <w:multiLevelType w:val="hybridMultilevel"/>
    <w:tmpl w:val="50400DE8"/>
    <w:lvl w:ilvl="0" w:tplc="D63C6FE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416166"/>
    <w:multiLevelType w:val="hybridMultilevel"/>
    <w:tmpl w:val="93BC2B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6247E4"/>
    <w:multiLevelType w:val="hybridMultilevel"/>
    <w:tmpl w:val="05B2BD3C"/>
    <w:lvl w:ilvl="0" w:tplc="39142E1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0B4CE4"/>
    <w:multiLevelType w:val="hybridMultilevel"/>
    <w:tmpl w:val="1504B2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7"/>
  </w:num>
  <w:num w:numId="6">
    <w:abstractNumId w:val="14"/>
  </w:num>
  <w:num w:numId="7">
    <w:abstractNumId w:val="0"/>
  </w:num>
  <w:num w:numId="8">
    <w:abstractNumId w:val="2"/>
  </w:num>
  <w:num w:numId="9">
    <w:abstractNumId w:val="5"/>
  </w:num>
  <w:num w:numId="10">
    <w:abstractNumId w:val="11"/>
  </w:num>
  <w:num w:numId="11">
    <w:abstractNumId w:val="13"/>
  </w:num>
  <w:num w:numId="12">
    <w:abstractNumId w:val="15"/>
  </w:num>
  <w:num w:numId="13">
    <w:abstractNumId w:val="8"/>
  </w:num>
  <w:num w:numId="14">
    <w:abstractNumId w:val="10"/>
  </w:num>
  <w:num w:numId="15">
    <w:abstractNumId w:val="9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A8D"/>
    <w:rsid w:val="00003FAE"/>
    <w:rsid w:val="00034D39"/>
    <w:rsid w:val="00047AB5"/>
    <w:rsid w:val="00066B43"/>
    <w:rsid w:val="000F34F5"/>
    <w:rsid w:val="0013612C"/>
    <w:rsid w:val="00270609"/>
    <w:rsid w:val="002E7E29"/>
    <w:rsid w:val="00325506"/>
    <w:rsid w:val="00365864"/>
    <w:rsid w:val="00406E1A"/>
    <w:rsid w:val="004B1257"/>
    <w:rsid w:val="004C02EA"/>
    <w:rsid w:val="004F1656"/>
    <w:rsid w:val="004F6F4A"/>
    <w:rsid w:val="005B10E5"/>
    <w:rsid w:val="006F3708"/>
    <w:rsid w:val="00732CF2"/>
    <w:rsid w:val="00780AB3"/>
    <w:rsid w:val="007C2944"/>
    <w:rsid w:val="008447F5"/>
    <w:rsid w:val="00890682"/>
    <w:rsid w:val="008E3DF1"/>
    <w:rsid w:val="009973C3"/>
    <w:rsid w:val="00A04AEE"/>
    <w:rsid w:val="00A05038"/>
    <w:rsid w:val="00AC2229"/>
    <w:rsid w:val="00B917AB"/>
    <w:rsid w:val="00C93C2E"/>
    <w:rsid w:val="00CA5177"/>
    <w:rsid w:val="00CB5A66"/>
    <w:rsid w:val="00CC15B5"/>
    <w:rsid w:val="00CC61ED"/>
    <w:rsid w:val="00DB57F2"/>
    <w:rsid w:val="00DD5391"/>
    <w:rsid w:val="00E47A8D"/>
    <w:rsid w:val="00E533B2"/>
    <w:rsid w:val="00EB2A06"/>
    <w:rsid w:val="00F00922"/>
    <w:rsid w:val="00F46863"/>
    <w:rsid w:val="00F94BA4"/>
    <w:rsid w:val="00FB1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Wystąpienie pokontrolne - Fundacja Miłosierdzie</vt:lpstr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Wystąpienie pokontrolne - Fundacja Inwalidów i Osób Niepełnosprawnych „Miłosierdzie” w Kaliszu</dc:title>
  <dc:subject/>
  <dc:creator>Regionalny Ośrodek Polityki Społecznej w Poznaniu</dc:creator>
  <cp:keywords/>
  <dc:description/>
  <cp:lastModifiedBy>Amelia Frydrycka-Gadzińska</cp:lastModifiedBy>
  <cp:revision>11</cp:revision>
  <cp:lastPrinted>2025-06-18T07:07:00Z</cp:lastPrinted>
  <dcterms:created xsi:type="dcterms:W3CDTF">2023-07-04T08:26:00Z</dcterms:created>
  <dcterms:modified xsi:type="dcterms:W3CDTF">2025-06-18T07:38:00Z</dcterms:modified>
</cp:coreProperties>
</file>