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98527" w14:textId="77777777" w:rsidR="003D3475" w:rsidRDefault="003D3475" w:rsidP="00BF496F">
      <w:pPr>
        <w:spacing w:after="0" w:line="312" w:lineRule="auto"/>
        <w:jc w:val="both"/>
        <w:rPr>
          <w:rFonts w:eastAsia="Calibri" w:cstheme="minorHAnsi"/>
          <w:sz w:val="24"/>
          <w:szCs w:val="24"/>
        </w:rPr>
      </w:pPr>
    </w:p>
    <w:p w14:paraId="76073E81" w14:textId="77777777" w:rsidR="00762144" w:rsidRDefault="00762144" w:rsidP="00BF496F">
      <w:pPr>
        <w:spacing w:after="0" w:line="312" w:lineRule="auto"/>
        <w:jc w:val="both"/>
        <w:rPr>
          <w:rFonts w:eastAsia="Calibri" w:cstheme="minorHAnsi"/>
          <w:sz w:val="12"/>
          <w:szCs w:val="12"/>
        </w:rPr>
      </w:pPr>
    </w:p>
    <w:p w14:paraId="38160383" w14:textId="77777777" w:rsidR="003D3475" w:rsidRPr="00762144" w:rsidRDefault="003D3475" w:rsidP="00BF496F">
      <w:pPr>
        <w:spacing w:after="0" w:line="312" w:lineRule="auto"/>
        <w:jc w:val="both"/>
        <w:rPr>
          <w:rFonts w:eastAsia="Calibri" w:cstheme="minorHAnsi"/>
          <w:sz w:val="12"/>
          <w:szCs w:val="12"/>
        </w:rPr>
      </w:pPr>
    </w:p>
    <w:p w14:paraId="008513BE" w14:textId="5C1C48E7" w:rsidR="005D05B8" w:rsidRPr="00DB01A0" w:rsidRDefault="00BF496F" w:rsidP="00B23A53">
      <w:pPr>
        <w:spacing w:after="0" w:line="312" w:lineRule="auto"/>
        <w:ind w:left="6237"/>
        <w:rPr>
          <w:rFonts w:eastAsia="Calibri" w:cstheme="minorHAnsi"/>
          <w:sz w:val="24"/>
          <w:szCs w:val="24"/>
        </w:rPr>
      </w:pPr>
      <w:r w:rsidRPr="00DB01A0">
        <w:rPr>
          <w:rFonts w:eastAsia="Calibri" w:cstheme="minorHAnsi"/>
          <w:sz w:val="24"/>
          <w:szCs w:val="24"/>
        </w:rPr>
        <w:t xml:space="preserve">Poznań, </w:t>
      </w:r>
      <w:r w:rsidR="008E143D" w:rsidRPr="00DB01A0">
        <w:rPr>
          <w:rFonts w:eastAsia="Calibri" w:cstheme="minorHAnsi"/>
          <w:sz w:val="24"/>
          <w:szCs w:val="24"/>
        </w:rPr>
        <w:t>8</w:t>
      </w:r>
      <w:r w:rsidR="009B7FA5" w:rsidRPr="00DB01A0">
        <w:rPr>
          <w:rFonts w:eastAsia="Calibri" w:cstheme="minorHAnsi"/>
          <w:sz w:val="24"/>
          <w:szCs w:val="24"/>
        </w:rPr>
        <w:t xml:space="preserve"> </w:t>
      </w:r>
      <w:r w:rsidR="008E143D" w:rsidRPr="00DB01A0">
        <w:rPr>
          <w:rFonts w:eastAsia="Calibri" w:cstheme="minorHAnsi"/>
          <w:sz w:val="24"/>
          <w:szCs w:val="24"/>
        </w:rPr>
        <w:t>stycznia</w:t>
      </w:r>
      <w:r w:rsidR="00000747" w:rsidRPr="00DB01A0">
        <w:rPr>
          <w:rFonts w:eastAsia="Calibri" w:cstheme="minorHAnsi"/>
          <w:sz w:val="24"/>
          <w:szCs w:val="24"/>
        </w:rPr>
        <w:t xml:space="preserve"> </w:t>
      </w:r>
      <w:r w:rsidR="00FF120D" w:rsidRPr="00DB01A0">
        <w:rPr>
          <w:rFonts w:eastAsia="Calibri" w:cstheme="minorHAnsi"/>
          <w:sz w:val="24"/>
          <w:szCs w:val="24"/>
        </w:rPr>
        <w:t>202</w:t>
      </w:r>
      <w:r w:rsidR="008E143D" w:rsidRPr="00DB01A0">
        <w:rPr>
          <w:rFonts w:eastAsia="Calibri" w:cstheme="minorHAnsi"/>
          <w:sz w:val="24"/>
          <w:szCs w:val="24"/>
        </w:rPr>
        <w:t>6</w:t>
      </w:r>
      <w:r w:rsidR="0005131E" w:rsidRPr="00DB01A0">
        <w:rPr>
          <w:rFonts w:eastAsia="Calibri" w:cstheme="minorHAnsi"/>
          <w:sz w:val="24"/>
          <w:szCs w:val="24"/>
        </w:rPr>
        <w:t xml:space="preserve"> 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5D05B8" w:rsidRPr="00DB01A0" w14:paraId="72D34513" w14:textId="77777777" w:rsidTr="00774123">
        <w:trPr>
          <w:trHeight w:val="173"/>
        </w:trPr>
        <w:tc>
          <w:tcPr>
            <w:tcW w:w="4024" w:type="dxa"/>
          </w:tcPr>
          <w:p w14:paraId="30E31BA6" w14:textId="081AE9F3" w:rsidR="009B7FA5" w:rsidRPr="00DB01A0" w:rsidRDefault="009B7FA5" w:rsidP="009B7FA5">
            <w:pPr>
              <w:spacing w:after="100"/>
              <w:rPr>
                <w:rFonts w:cstheme="minorHAnsi"/>
                <w:sz w:val="24"/>
                <w:szCs w:val="24"/>
              </w:rPr>
            </w:pPr>
            <w:r w:rsidRPr="00DB01A0">
              <w:rPr>
                <w:rFonts w:cstheme="minorHAnsi"/>
                <w:sz w:val="24"/>
                <w:szCs w:val="24"/>
              </w:rPr>
              <w:t>ROPS.VIII.420.2.S1/22.</w:t>
            </w:r>
            <w:r w:rsidR="008E143D" w:rsidRPr="00DB01A0">
              <w:rPr>
                <w:rFonts w:cstheme="minorHAnsi"/>
                <w:sz w:val="24"/>
                <w:szCs w:val="24"/>
              </w:rPr>
              <w:t>26</w:t>
            </w:r>
            <w:r w:rsidRPr="00DB01A0">
              <w:rPr>
                <w:rFonts w:cstheme="minorHAnsi"/>
                <w:sz w:val="24"/>
                <w:szCs w:val="24"/>
              </w:rPr>
              <w:t>.2024</w:t>
            </w:r>
          </w:p>
          <w:p w14:paraId="6DBFD174" w14:textId="79680BBA" w:rsidR="005D05B8" w:rsidRPr="00DB01A0" w:rsidRDefault="005D05B8" w:rsidP="00BF496F">
            <w:pPr>
              <w:spacing w:after="0" w:line="312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6C88FD95" w14:textId="6DA1A551" w:rsidR="009B7FA5" w:rsidRPr="00DB01A0" w:rsidRDefault="009B7FA5" w:rsidP="009B7FA5">
      <w:pPr>
        <w:tabs>
          <w:tab w:val="left" w:pos="5387"/>
        </w:tabs>
        <w:spacing w:after="0" w:line="240" w:lineRule="auto"/>
        <w:ind w:left="6237"/>
        <w:rPr>
          <w:rFonts w:eastAsia="Calibri" w:cstheme="minorHAnsi"/>
          <w:sz w:val="24"/>
          <w:szCs w:val="24"/>
          <w:lang w:eastAsia="pl-PL"/>
        </w:rPr>
      </w:pPr>
      <w:r w:rsidRPr="00DB01A0">
        <w:rPr>
          <w:rFonts w:eastAsia="Calibri" w:cstheme="minorHAnsi"/>
          <w:sz w:val="24"/>
          <w:szCs w:val="24"/>
          <w:lang w:eastAsia="pl-PL"/>
        </w:rPr>
        <w:t>Fundacja Laba</w:t>
      </w:r>
      <w:r w:rsidRPr="00DB01A0">
        <w:rPr>
          <w:rFonts w:eastAsia="Calibri" w:cstheme="minorHAnsi"/>
          <w:sz w:val="24"/>
          <w:szCs w:val="24"/>
          <w:lang w:eastAsia="pl-PL"/>
        </w:rPr>
        <w:br/>
        <w:t>ul. Koźmińska 6</w:t>
      </w:r>
    </w:p>
    <w:p w14:paraId="5E753AEF" w14:textId="77777777" w:rsidR="009B7FA5" w:rsidRPr="00DB01A0" w:rsidRDefault="009B7FA5" w:rsidP="009B7FA5">
      <w:pPr>
        <w:spacing w:after="0" w:line="360" w:lineRule="auto"/>
        <w:ind w:left="5529" w:firstLine="708"/>
        <w:jc w:val="both"/>
        <w:rPr>
          <w:rFonts w:eastAsia="Calibri" w:cstheme="minorHAnsi"/>
          <w:sz w:val="24"/>
          <w:szCs w:val="24"/>
        </w:rPr>
      </w:pPr>
      <w:r w:rsidRPr="00DB01A0">
        <w:rPr>
          <w:rFonts w:eastAsia="Calibri" w:cstheme="minorHAnsi"/>
          <w:sz w:val="24"/>
          <w:szCs w:val="24"/>
          <w:lang w:eastAsia="pl-PL"/>
        </w:rPr>
        <w:t>61- 417 Poznań</w:t>
      </w:r>
    </w:p>
    <w:p w14:paraId="155A274F" w14:textId="77777777" w:rsidR="00FF120D" w:rsidRPr="00DB01A0" w:rsidRDefault="00FF120D" w:rsidP="00A845A1">
      <w:pPr>
        <w:keepNext/>
        <w:spacing w:after="0" w:line="276" w:lineRule="auto"/>
        <w:ind w:left="6095"/>
        <w:jc w:val="both"/>
        <w:outlineLvl w:val="0"/>
        <w:rPr>
          <w:rFonts w:eastAsia="Times New Roman" w:cstheme="minorHAnsi"/>
          <w:sz w:val="24"/>
          <w:szCs w:val="24"/>
          <w:lang w:eastAsia="pl-PL"/>
        </w:rPr>
      </w:pPr>
    </w:p>
    <w:p w14:paraId="67CA2553" w14:textId="77777777" w:rsidR="00A845A1" w:rsidRPr="00DB01A0" w:rsidRDefault="00A845A1" w:rsidP="00BE7031">
      <w:pPr>
        <w:spacing w:after="0" w:line="360" w:lineRule="auto"/>
        <w:rPr>
          <w:rFonts w:cstheme="minorHAnsi"/>
          <w:sz w:val="24"/>
          <w:szCs w:val="24"/>
        </w:rPr>
      </w:pPr>
    </w:p>
    <w:p w14:paraId="17EE7D5E" w14:textId="6E63EFAC" w:rsidR="008E143D" w:rsidRPr="008E143D" w:rsidRDefault="008E143D" w:rsidP="00B23A53">
      <w:pPr>
        <w:spacing w:after="120" w:line="360" w:lineRule="auto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W dniu 29 kwietnia 2025 r. Regionalny Ośrodek Polityki Społecznej w Poznaniu przeprowadził kontrolę Fundacji Laba z siedzibą w Poznaniu. Kontrola miała charakter kontroli planowanej i została przeprowadzona w siedzibie podmiotu kontrolowanego, a po tym terminie była kontynuowana do dnia 31 października 2025 r. w siedzibie Regionalnego Ośrodka Polityki Społecznej w Poznaniu.</w:t>
      </w:r>
    </w:p>
    <w:p w14:paraId="334C37F2" w14:textId="5456C118" w:rsidR="008E143D" w:rsidRPr="008E143D" w:rsidRDefault="008E143D" w:rsidP="00B23A53">
      <w:pPr>
        <w:spacing w:after="120" w:line="360" w:lineRule="auto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Miejscem przeprowadzenia kontroli były następujące lokalizacje:</w:t>
      </w:r>
    </w:p>
    <w:p w14:paraId="0E0B0C9E" w14:textId="77777777" w:rsidR="008E143D" w:rsidRPr="008E143D" w:rsidRDefault="008E143D" w:rsidP="00B23A53">
      <w:pPr>
        <w:numPr>
          <w:ilvl w:val="0"/>
          <w:numId w:val="32"/>
        </w:numPr>
        <w:spacing w:after="0" w:line="360" w:lineRule="auto"/>
        <w:ind w:left="714" w:hanging="357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ul. Koźmińska 6, 61-417 Poznań,</w:t>
      </w:r>
    </w:p>
    <w:p w14:paraId="58EFCABC" w14:textId="77777777" w:rsidR="008E143D" w:rsidRPr="008E143D" w:rsidRDefault="008E143D" w:rsidP="00B23A53">
      <w:pPr>
        <w:numPr>
          <w:ilvl w:val="0"/>
          <w:numId w:val="32"/>
        </w:numPr>
        <w:spacing w:after="0" w:line="360" w:lineRule="auto"/>
        <w:ind w:left="714" w:hanging="357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ul. Mielżyńskiego 14, 61-725 Poznań,</w:t>
      </w:r>
    </w:p>
    <w:p w14:paraId="26CFD989" w14:textId="2F74920B" w:rsidR="00DB01A0" w:rsidRDefault="008E143D" w:rsidP="00B23A53">
      <w:pPr>
        <w:numPr>
          <w:ilvl w:val="0"/>
          <w:numId w:val="32"/>
        </w:numPr>
        <w:spacing w:after="0" w:line="360" w:lineRule="auto"/>
        <w:ind w:left="714" w:hanging="357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ul. Nowowiejskiego 11, 61-731 Poznań.</w:t>
      </w:r>
    </w:p>
    <w:p w14:paraId="52FE120E" w14:textId="77777777" w:rsidR="00762144" w:rsidRPr="00762144" w:rsidRDefault="00762144" w:rsidP="00B23A53">
      <w:pPr>
        <w:spacing w:after="0" w:line="360" w:lineRule="auto"/>
        <w:ind w:left="714"/>
        <w:rPr>
          <w:rFonts w:cstheme="minorHAnsi"/>
          <w:sz w:val="18"/>
          <w:szCs w:val="18"/>
        </w:rPr>
      </w:pPr>
    </w:p>
    <w:p w14:paraId="2483BE86" w14:textId="2821C212" w:rsidR="008E143D" w:rsidRPr="008E143D" w:rsidRDefault="008E143D" w:rsidP="00B23A53">
      <w:pPr>
        <w:spacing w:after="120" w:line="360" w:lineRule="auto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 xml:space="preserve">Kontrolę przeprowadzono w zakresie oceny realizacji obowiązków wynikających z umowy nr U213/2024 z dnia 23 maja 2024 roku, zawartej przez Województwo Wielkopolskie </w:t>
      </w:r>
      <w:r w:rsidR="00600B5F">
        <w:rPr>
          <w:rFonts w:cstheme="minorHAnsi"/>
          <w:sz w:val="24"/>
          <w:szCs w:val="24"/>
        </w:rPr>
        <w:t xml:space="preserve">z </w:t>
      </w:r>
      <w:r w:rsidRPr="008E143D">
        <w:rPr>
          <w:rFonts w:cstheme="minorHAnsi"/>
          <w:sz w:val="24"/>
          <w:szCs w:val="24"/>
        </w:rPr>
        <w:t>Fundacją Laba, dotyczącej realizacji projektu pn. „By seniorom żyło się lepiej…” w ramach zadania publicznego pn. „Pobudzanie aktywności osób starszych, z uwzględnieniem integracji międzypokoleniowej”, pod względem merytorycznym i finansowym.</w:t>
      </w:r>
    </w:p>
    <w:p w14:paraId="6D30E17D" w14:textId="77777777" w:rsidR="008E143D" w:rsidRPr="008E143D" w:rsidRDefault="008E143D" w:rsidP="00B23A53">
      <w:pPr>
        <w:spacing w:after="120" w:line="360" w:lineRule="auto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Kontrola dotyczyła badania stanu faktycznego i prawnego w zakresie prawidłowości realizacji zadania publicznego, wykorzystania środków Samorządu Województwa Wielkopolskiego oraz zgodności poniesionych wydatków i działań merytorycznych z zapisami umowy i oferty.</w:t>
      </w:r>
    </w:p>
    <w:p w14:paraId="0C6C2039" w14:textId="3F1655A8" w:rsidR="00DB01A0" w:rsidRPr="00DB01A0" w:rsidRDefault="008E143D" w:rsidP="00B23A53">
      <w:pPr>
        <w:spacing w:after="120" w:line="360" w:lineRule="auto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W związku z przeprowadzoną kontrolą, której wyniki zostały przedstawione w protokole kontroli,</w:t>
      </w:r>
      <w:r w:rsidR="00762144">
        <w:rPr>
          <w:rFonts w:cstheme="minorHAnsi"/>
          <w:sz w:val="24"/>
          <w:szCs w:val="24"/>
        </w:rPr>
        <w:t xml:space="preserve"> podpisany protokół wpłynął do Regionalnego Ośrodka Polityki Społecznej w Poznaniu 12 grudnia 2025 r.</w:t>
      </w:r>
      <w:r w:rsidRPr="008E143D">
        <w:rPr>
          <w:rFonts w:cstheme="minorHAnsi"/>
          <w:sz w:val="24"/>
          <w:szCs w:val="24"/>
        </w:rPr>
        <w:t xml:space="preserve"> </w:t>
      </w:r>
      <w:r w:rsidR="00161A56">
        <w:rPr>
          <w:rFonts w:cstheme="minorHAnsi"/>
          <w:sz w:val="24"/>
          <w:szCs w:val="24"/>
        </w:rPr>
        <w:t>P</w:t>
      </w:r>
      <w:r w:rsidRPr="008E143D">
        <w:rPr>
          <w:rFonts w:cstheme="minorHAnsi"/>
          <w:sz w:val="24"/>
          <w:szCs w:val="24"/>
        </w:rPr>
        <w:t>rzekazuję niniejsze wystąpienie pokontrolne.</w:t>
      </w:r>
    </w:p>
    <w:p w14:paraId="579B2271" w14:textId="1C33DB2D" w:rsidR="008E143D" w:rsidRPr="008E143D" w:rsidRDefault="008E143D" w:rsidP="00B23A53">
      <w:pPr>
        <w:spacing w:after="120" w:line="360" w:lineRule="auto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W odniesieniu do stwierdzonych w toku kontroli nieprawidłowości i uchybień, zalecam:</w:t>
      </w:r>
    </w:p>
    <w:p w14:paraId="758532FF" w14:textId="6045C6B3" w:rsidR="008E143D" w:rsidRPr="008E143D" w:rsidRDefault="008E143D" w:rsidP="00B23A53">
      <w:pPr>
        <w:numPr>
          <w:ilvl w:val="0"/>
          <w:numId w:val="33"/>
        </w:numPr>
        <w:spacing w:after="120" w:line="360" w:lineRule="auto"/>
        <w:ind w:left="714" w:hanging="357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lastRenderedPageBreak/>
        <w:t>W przyszłości należy prowadzić pełne listy obecności dla wszystkich realizowanych zajęć. Listy obecności powinny zawierać co najmniej: datę zajęć, godziny rozpoczęcia i zakończenia, imię i nazwisko osoby prowadzącej zajęcia, podpis</w:t>
      </w:r>
      <w:r w:rsidR="00161A56">
        <w:rPr>
          <w:rFonts w:cstheme="minorHAnsi"/>
          <w:sz w:val="24"/>
          <w:szCs w:val="24"/>
        </w:rPr>
        <w:t xml:space="preserve"> prowadzącego</w:t>
      </w:r>
      <w:r w:rsidRPr="008E143D">
        <w:rPr>
          <w:rFonts w:cstheme="minorHAnsi"/>
          <w:sz w:val="24"/>
          <w:szCs w:val="24"/>
        </w:rPr>
        <w:t xml:space="preserve"> oraz podpisy uczestników.</w:t>
      </w:r>
    </w:p>
    <w:p w14:paraId="12025AB3" w14:textId="77777777" w:rsidR="008E143D" w:rsidRPr="008E143D" w:rsidRDefault="008E143D" w:rsidP="00B23A53">
      <w:pPr>
        <w:numPr>
          <w:ilvl w:val="0"/>
          <w:numId w:val="33"/>
        </w:numPr>
        <w:spacing w:after="120" w:line="360" w:lineRule="auto"/>
        <w:ind w:left="714" w:hanging="357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Materiały promocyjne oraz publikacje wytwarzane w ramach realizacji zadania powinny być zgodne z parametrami określonymi w ofercie, w szczególności w zakresie liczby stron, zakresu treści oraz formy materiałów (np. ulotek, broszur).</w:t>
      </w:r>
    </w:p>
    <w:p w14:paraId="7F5E3474" w14:textId="77777777" w:rsidR="008E143D" w:rsidRPr="008E143D" w:rsidRDefault="008E143D" w:rsidP="00B23A53">
      <w:pPr>
        <w:numPr>
          <w:ilvl w:val="0"/>
          <w:numId w:val="33"/>
        </w:numPr>
        <w:spacing w:after="120" w:line="360" w:lineRule="auto"/>
        <w:ind w:left="714" w:hanging="357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Dokumentacja zawierana z wolontariuszami powinna w pełni odzwierciedlać informacje określone w ofercie, w szczególności dotyczące zasad wyliczania wartości pracy wolontariusza oraz zakresu powierzonych mu zadań.</w:t>
      </w:r>
    </w:p>
    <w:p w14:paraId="5C0F4584" w14:textId="6FCA09D4" w:rsidR="008E143D" w:rsidRPr="008E143D" w:rsidRDefault="008E143D" w:rsidP="00B23A53">
      <w:pPr>
        <w:numPr>
          <w:ilvl w:val="0"/>
          <w:numId w:val="33"/>
        </w:numPr>
        <w:spacing w:after="120" w:line="360" w:lineRule="auto"/>
        <w:ind w:left="714" w:hanging="357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 xml:space="preserve">Należy zwrócić szczególną uwagę, aby wszystkie dokumenty projektowe były podpisywane wyłącznie przez osoby uprawnione do reprezentacji, zgodnie ze sposobem reprezentacji </w:t>
      </w:r>
      <w:r w:rsidR="00DB01A0">
        <w:rPr>
          <w:rFonts w:cstheme="minorHAnsi"/>
          <w:sz w:val="24"/>
          <w:szCs w:val="24"/>
        </w:rPr>
        <w:t>zawartym</w:t>
      </w:r>
      <w:r w:rsidRPr="008E143D">
        <w:rPr>
          <w:rFonts w:cstheme="minorHAnsi"/>
          <w:sz w:val="24"/>
          <w:szCs w:val="24"/>
        </w:rPr>
        <w:t xml:space="preserve"> w Krajowym Rejestrze Sądowym lub na podstawie stosownego upoważnienia. W przypadku podpisywania dokumentów przez osoby działające na podstawie upoważnienia, upoważnienie to powinno </w:t>
      </w:r>
      <w:r w:rsidR="00161A56">
        <w:rPr>
          <w:rFonts w:cstheme="minorHAnsi"/>
          <w:sz w:val="24"/>
          <w:szCs w:val="24"/>
        </w:rPr>
        <w:t>zostać</w:t>
      </w:r>
      <w:r w:rsidRPr="008E143D">
        <w:rPr>
          <w:rFonts w:cstheme="minorHAnsi"/>
          <w:sz w:val="24"/>
          <w:szCs w:val="24"/>
        </w:rPr>
        <w:t xml:space="preserve"> </w:t>
      </w:r>
      <w:r w:rsidR="00161A56">
        <w:rPr>
          <w:rFonts w:cstheme="minorHAnsi"/>
          <w:sz w:val="24"/>
          <w:szCs w:val="24"/>
        </w:rPr>
        <w:t xml:space="preserve">każdorazowo </w:t>
      </w:r>
      <w:r w:rsidRPr="008E143D">
        <w:rPr>
          <w:rFonts w:cstheme="minorHAnsi"/>
          <w:sz w:val="24"/>
          <w:szCs w:val="24"/>
        </w:rPr>
        <w:t>dołączone do dokumentacji, której dotyczy.</w:t>
      </w:r>
    </w:p>
    <w:p w14:paraId="50EAD110" w14:textId="6FE49E76" w:rsidR="008E143D" w:rsidRPr="00DB01A0" w:rsidRDefault="008E143D" w:rsidP="00B23A53">
      <w:pPr>
        <w:numPr>
          <w:ilvl w:val="0"/>
          <w:numId w:val="33"/>
        </w:numPr>
        <w:spacing w:after="120" w:line="360" w:lineRule="auto"/>
        <w:ind w:left="714" w:hanging="357"/>
        <w:rPr>
          <w:rFonts w:cstheme="minorHAnsi"/>
          <w:sz w:val="24"/>
          <w:szCs w:val="24"/>
        </w:rPr>
      </w:pPr>
      <w:r w:rsidRPr="008E143D">
        <w:rPr>
          <w:rFonts w:cstheme="minorHAnsi"/>
          <w:sz w:val="24"/>
          <w:szCs w:val="24"/>
        </w:rPr>
        <w:t>Należy pamiętać, aby cała dokumentacja projektowa zawierała daty obowiązywania w projekcie, w szczególności daty rozpoczęcia i zakończenia realizacji działań. Dokumenty nie mogą wykraczać poza okres realizacji projektu określony w umowie.</w:t>
      </w:r>
    </w:p>
    <w:p w14:paraId="137F5EFC" w14:textId="3260503C" w:rsidR="00DB01A0" w:rsidRDefault="00DB01A0" w:rsidP="00B23A53">
      <w:pPr>
        <w:pStyle w:val="Akapitzlist"/>
        <w:numPr>
          <w:ilvl w:val="0"/>
          <w:numId w:val="33"/>
        </w:numPr>
        <w:tabs>
          <w:tab w:val="left" w:pos="0"/>
          <w:tab w:val="left" w:pos="142"/>
          <w:tab w:val="left" w:pos="426"/>
        </w:tabs>
        <w:spacing w:after="120" w:line="360" w:lineRule="auto"/>
        <w:ind w:left="714" w:hanging="357"/>
        <w:rPr>
          <w:rFonts w:cstheme="minorHAnsi"/>
          <w:sz w:val="24"/>
          <w:szCs w:val="24"/>
        </w:rPr>
      </w:pPr>
      <w:r w:rsidRPr="00DB01A0">
        <w:rPr>
          <w:rFonts w:cstheme="minorHAnsi"/>
          <w:sz w:val="24"/>
          <w:szCs w:val="24"/>
        </w:rPr>
        <w:t>Zgodnie z umową (§ 6. ust 1.) Zleceniobiorca zobowiązany jest do prowadzenia wyodrębnionej dokumentacji finansowo-księgowej i ewidencji księgowej zadania publicznego, w związku z</w:t>
      </w:r>
      <w:r>
        <w:rPr>
          <w:rFonts w:cstheme="minorHAnsi"/>
          <w:sz w:val="24"/>
          <w:szCs w:val="24"/>
        </w:rPr>
        <w:t xml:space="preserve"> </w:t>
      </w:r>
      <w:r w:rsidRPr="00DB01A0">
        <w:rPr>
          <w:rFonts w:cstheme="minorHAnsi"/>
          <w:sz w:val="24"/>
          <w:szCs w:val="24"/>
        </w:rPr>
        <w:t>powyższym w księgach należy tworzyć wyodrębnione konto księgowe na potrzeby dotacji i</w:t>
      </w:r>
      <w:r>
        <w:rPr>
          <w:rFonts w:cstheme="minorHAnsi"/>
          <w:sz w:val="24"/>
          <w:szCs w:val="24"/>
        </w:rPr>
        <w:t xml:space="preserve"> </w:t>
      </w:r>
      <w:r w:rsidRPr="00DB01A0">
        <w:rPr>
          <w:rFonts w:cstheme="minorHAnsi"/>
          <w:sz w:val="24"/>
          <w:szCs w:val="24"/>
        </w:rPr>
        <w:t>dokumenty księgowe dotyczące zadania publicznego księgować na wydzielonym koncie.</w:t>
      </w:r>
    </w:p>
    <w:p w14:paraId="186B96A8" w14:textId="057DE616" w:rsidR="00DB01A0" w:rsidRPr="00DB01A0" w:rsidRDefault="00DB01A0" w:rsidP="00B23A53">
      <w:pPr>
        <w:pStyle w:val="Akapitzlist"/>
        <w:numPr>
          <w:ilvl w:val="0"/>
          <w:numId w:val="33"/>
        </w:numPr>
        <w:tabs>
          <w:tab w:val="left" w:pos="0"/>
          <w:tab w:val="left" w:pos="142"/>
          <w:tab w:val="left" w:pos="426"/>
        </w:tabs>
        <w:spacing w:after="120" w:line="360" w:lineRule="auto"/>
        <w:ind w:left="714" w:hanging="357"/>
        <w:rPr>
          <w:rFonts w:cstheme="minorHAnsi"/>
          <w:sz w:val="24"/>
          <w:szCs w:val="24"/>
        </w:rPr>
      </w:pPr>
      <w:r w:rsidRPr="00DB01A0">
        <w:rPr>
          <w:rFonts w:cstheme="minorHAnsi"/>
          <w:sz w:val="24"/>
          <w:szCs w:val="24"/>
        </w:rPr>
        <w:t>Opisy drugostronne na dokumentach księgowych powinny być sporządzone z należytą starannością i zawierać wszystkie niezbędne elementy wskazane w § 6. ust. 4. umowy o</w:t>
      </w:r>
      <w:r w:rsidR="00B23A53">
        <w:rPr>
          <w:rFonts w:cstheme="minorHAnsi"/>
          <w:sz w:val="24"/>
          <w:szCs w:val="24"/>
        </w:rPr>
        <w:t xml:space="preserve"> </w:t>
      </w:r>
      <w:r w:rsidRPr="00DB01A0">
        <w:rPr>
          <w:rFonts w:cstheme="minorHAnsi"/>
          <w:sz w:val="24"/>
          <w:szCs w:val="24"/>
        </w:rPr>
        <w:t>realizację zadania publicznego. Ponadto w przypadku dokumentów dotyczących więcej niż jednego zadania publicznego opis dokumentu powinien uwzględniać dane wymagane w</w:t>
      </w:r>
      <w:r>
        <w:rPr>
          <w:rFonts w:cstheme="minorHAnsi"/>
          <w:sz w:val="24"/>
          <w:szCs w:val="24"/>
        </w:rPr>
        <w:t xml:space="preserve"> </w:t>
      </w:r>
      <w:r w:rsidRPr="00DB01A0">
        <w:rPr>
          <w:rFonts w:cstheme="minorHAnsi"/>
          <w:sz w:val="24"/>
          <w:szCs w:val="24"/>
        </w:rPr>
        <w:t>ramach każdego z zadań.</w:t>
      </w:r>
    </w:p>
    <w:p w14:paraId="727F6BD7" w14:textId="151A07FB" w:rsidR="00DB01A0" w:rsidRPr="00DB01A0" w:rsidRDefault="00DB01A0" w:rsidP="00B23A53">
      <w:pPr>
        <w:pStyle w:val="Akapitzlist"/>
        <w:numPr>
          <w:ilvl w:val="0"/>
          <w:numId w:val="33"/>
        </w:numPr>
        <w:tabs>
          <w:tab w:val="left" w:pos="0"/>
          <w:tab w:val="left" w:pos="142"/>
          <w:tab w:val="left" w:pos="426"/>
        </w:tabs>
        <w:spacing w:after="120" w:line="360" w:lineRule="auto"/>
        <w:ind w:left="714" w:hanging="357"/>
        <w:rPr>
          <w:rFonts w:cstheme="minorHAnsi"/>
          <w:sz w:val="24"/>
          <w:szCs w:val="24"/>
        </w:rPr>
      </w:pPr>
      <w:r w:rsidRPr="00DB01A0">
        <w:rPr>
          <w:rFonts w:cstheme="minorHAnsi"/>
          <w:sz w:val="24"/>
          <w:szCs w:val="24"/>
        </w:rPr>
        <w:lastRenderedPageBreak/>
        <w:t>W przypadku rozliczania kosztów wspólnych ponoszonych na podstawie zawartej umowy, w</w:t>
      </w:r>
      <w:r>
        <w:rPr>
          <w:rFonts w:cstheme="minorHAnsi"/>
          <w:sz w:val="24"/>
          <w:szCs w:val="24"/>
        </w:rPr>
        <w:t xml:space="preserve"> </w:t>
      </w:r>
      <w:r w:rsidRPr="00DB01A0">
        <w:rPr>
          <w:rFonts w:cstheme="minorHAnsi"/>
          <w:sz w:val="24"/>
          <w:szCs w:val="24"/>
        </w:rPr>
        <w:t>przypadku których Zleceniobiorca nie otrzymuje dokumentu księgowego (np. rozliczenia kosztów najmu), należy tworzyć wewnętrzny dokument księgowy, na którym</w:t>
      </w:r>
      <w:r w:rsidRPr="00DB01A0">
        <w:rPr>
          <w:kern w:val="2"/>
          <w:sz w:val="24"/>
          <w:szCs w:val="24"/>
          <w14:ligatures w14:val="standardContextual"/>
        </w:rPr>
        <w:t xml:space="preserve"> </w:t>
      </w:r>
      <w:r w:rsidRPr="00DB01A0">
        <w:rPr>
          <w:rFonts w:cstheme="minorHAnsi"/>
          <w:sz w:val="24"/>
          <w:szCs w:val="24"/>
        </w:rPr>
        <w:t xml:space="preserve">jasno wydzielona będzie część kosztu przynależna do realizowanego zadania publicznego oraz na który naniesiony będzie odpowiedni opis drugostronny wymagany na dokumentach księgowych. </w:t>
      </w:r>
    </w:p>
    <w:p w14:paraId="64137993" w14:textId="77777777" w:rsidR="00043942" w:rsidRPr="00043942" w:rsidRDefault="00043942" w:rsidP="00B23A53">
      <w:pPr>
        <w:spacing w:after="120" w:line="360" w:lineRule="auto"/>
        <w:rPr>
          <w:rFonts w:cstheme="minorHAnsi"/>
          <w:b/>
          <w:bCs/>
          <w:sz w:val="24"/>
          <w:szCs w:val="24"/>
        </w:rPr>
      </w:pPr>
      <w:r w:rsidRPr="00043942">
        <w:rPr>
          <w:rFonts w:cstheme="minorHAnsi"/>
          <w:b/>
          <w:bCs/>
          <w:sz w:val="24"/>
          <w:szCs w:val="24"/>
        </w:rPr>
        <w:t>Informacje końcowe:</w:t>
      </w:r>
    </w:p>
    <w:p w14:paraId="4914EAA5" w14:textId="49F07B69" w:rsidR="00043942" w:rsidRDefault="00043942" w:rsidP="00B23A53">
      <w:pPr>
        <w:numPr>
          <w:ilvl w:val="0"/>
          <w:numId w:val="35"/>
        </w:numPr>
        <w:spacing w:after="120" w:line="360" w:lineRule="auto"/>
        <w:rPr>
          <w:rFonts w:cstheme="minorHAnsi"/>
          <w:sz w:val="24"/>
          <w:szCs w:val="24"/>
        </w:rPr>
      </w:pPr>
      <w:r w:rsidRPr="00043942">
        <w:rPr>
          <w:rFonts w:cstheme="minorHAnsi"/>
          <w:sz w:val="24"/>
          <w:szCs w:val="24"/>
        </w:rPr>
        <w:t>W związku z przedstawionymi zaleceniami pokontrolnymi, proszę Państwa o przekazanie w terminie 14 dni od dnia otrzymania niniejszego wystąpienia pokontrolnego, informacji o sposobie wykorzystania uwag i wykonaniu zaleceń pokontrolnych, bądź o działaniach podjętych w celu realizacji zaleceń lub przyczynach niepodjęcia takich działań.</w:t>
      </w:r>
    </w:p>
    <w:p w14:paraId="62AC4D51" w14:textId="29BB456F" w:rsidR="00043942" w:rsidRPr="00043942" w:rsidRDefault="00043942" w:rsidP="00B23A53">
      <w:pPr>
        <w:spacing w:after="120" w:line="360" w:lineRule="auto"/>
        <w:ind w:left="720"/>
        <w:rPr>
          <w:rFonts w:cstheme="minorHAnsi"/>
          <w:sz w:val="24"/>
          <w:szCs w:val="24"/>
        </w:rPr>
      </w:pPr>
      <w:r w:rsidRPr="00043942">
        <w:rPr>
          <w:rFonts w:cstheme="minorHAnsi"/>
          <w:sz w:val="24"/>
          <w:szCs w:val="24"/>
        </w:rPr>
        <w:t>Treść niniejszego wystąpienia pokontrolnego, zawierającego wnioski pokontrolne, a także wskazanie osób odpowiedzialnych za powstanie stwierdzonych nieprawidłowości, udokumentowanych w protokole kontroli, po zakończeniu procedur pokontrolnych, ogłoszona zostanie w Biuletynie Informacji Publicznej Regionalnego Ośrodka Polityki Społecznej w Poznaniu.</w:t>
      </w:r>
    </w:p>
    <w:p w14:paraId="071F119E" w14:textId="77777777" w:rsidR="00043942" w:rsidRPr="00043942" w:rsidRDefault="00043942" w:rsidP="00B23A53">
      <w:pPr>
        <w:numPr>
          <w:ilvl w:val="0"/>
          <w:numId w:val="35"/>
        </w:numPr>
        <w:spacing w:after="120" w:line="360" w:lineRule="auto"/>
        <w:rPr>
          <w:rFonts w:cstheme="minorHAnsi"/>
          <w:sz w:val="24"/>
          <w:szCs w:val="24"/>
        </w:rPr>
      </w:pPr>
      <w:r w:rsidRPr="00043942">
        <w:rPr>
          <w:rFonts w:cstheme="min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5C06C141" w14:textId="77777777" w:rsidR="00043942" w:rsidRPr="00697048" w:rsidRDefault="00043942" w:rsidP="00B23A53">
      <w:pPr>
        <w:spacing w:after="120" w:line="360" w:lineRule="auto"/>
        <w:rPr>
          <w:rFonts w:cstheme="minorHAnsi"/>
          <w:sz w:val="6"/>
          <w:szCs w:val="6"/>
        </w:rPr>
      </w:pPr>
    </w:p>
    <w:p w14:paraId="4DF3912C" w14:textId="3C0662BD" w:rsidR="00043942" w:rsidRPr="00043942" w:rsidRDefault="00043942" w:rsidP="00B23A53">
      <w:pPr>
        <w:spacing w:after="120" w:line="360" w:lineRule="auto"/>
        <w:rPr>
          <w:rFonts w:cstheme="minorHAnsi"/>
          <w:sz w:val="24"/>
          <w:szCs w:val="24"/>
        </w:rPr>
      </w:pPr>
      <w:r w:rsidRPr="00043942">
        <w:rPr>
          <w:rFonts w:cstheme="minorHAnsi"/>
          <w:sz w:val="24"/>
          <w:szCs w:val="24"/>
        </w:rPr>
        <w:t xml:space="preserve">Wystąpienie pokontrolne sporządzono w </w:t>
      </w:r>
      <w:r>
        <w:rPr>
          <w:rFonts w:cstheme="minorHAnsi"/>
          <w:sz w:val="24"/>
          <w:szCs w:val="24"/>
        </w:rPr>
        <w:t>2</w:t>
      </w:r>
      <w:r w:rsidRPr="00043942">
        <w:rPr>
          <w:rFonts w:cstheme="minorHAnsi"/>
          <w:sz w:val="24"/>
          <w:szCs w:val="24"/>
        </w:rPr>
        <w:t xml:space="preserve"> egzemplarzach:</w:t>
      </w:r>
    </w:p>
    <w:p w14:paraId="1F1C15DC" w14:textId="2DCBDEE8" w:rsidR="00DB01A0" w:rsidRDefault="00043942" w:rsidP="00B23A53">
      <w:pPr>
        <w:numPr>
          <w:ilvl w:val="0"/>
          <w:numId w:val="36"/>
        </w:numPr>
        <w:spacing w:after="0" w:line="360" w:lineRule="auto"/>
        <w:ind w:left="714" w:hanging="357"/>
        <w:rPr>
          <w:rFonts w:cstheme="minorHAnsi"/>
          <w:sz w:val="24"/>
          <w:szCs w:val="24"/>
        </w:rPr>
      </w:pPr>
      <w:r w:rsidRPr="00043942">
        <w:rPr>
          <w:rFonts w:cstheme="minorHAnsi"/>
          <w:sz w:val="24"/>
          <w:szCs w:val="24"/>
        </w:rPr>
        <w:t>egzemplarz nr 1 – dla Regionalnego Ośrodka Polityki Społecznej w Poznaniu,</w:t>
      </w:r>
    </w:p>
    <w:p w14:paraId="275044DB" w14:textId="23FE7D98" w:rsidR="00043942" w:rsidRPr="00043942" w:rsidRDefault="00043942" w:rsidP="00B23A53">
      <w:pPr>
        <w:numPr>
          <w:ilvl w:val="0"/>
          <w:numId w:val="36"/>
        </w:numPr>
        <w:spacing w:after="0" w:line="360" w:lineRule="auto"/>
        <w:ind w:left="714" w:hanging="357"/>
        <w:rPr>
          <w:rFonts w:cstheme="minorHAnsi"/>
          <w:sz w:val="24"/>
          <w:szCs w:val="24"/>
        </w:rPr>
      </w:pPr>
      <w:r w:rsidRPr="00043942">
        <w:rPr>
          <w:rFonts w:cstheme="minorHAnsi"/>
          <w:sz w:val="24"/>
          <w:szCs w:val="24"/>
        </w:rPr>
        <w:t xml:space="preserve">egzemplarz nr </w:t>
      </w:r>
      <w:r>
        <w:rPr>
          <w:rFonts w:cstheme="minorHAnsi"/>
          <w:sz w:val="24"/>
          <w:szCs w:val="24"/>
        </w:rPr>
        <w:t>2 – dla Fundacji Laba</w:t>
      </w:r>
    </w:p>
    <w:p w14:paraId="52897DA6" w14:textId="77777777" w:rsidR="005D05B8" w:rsidRDefault="005D05B8" w:rsidP="00B23A53">
      <w:pPr>
        <w:spacing w:after="120" w:line="360" w:lineRule="auto"/>
        <w:rPr>
          <w:rFonts w:eastAsia="Times New Roman" w:cstheme="minorHAnsi"/>
          <w:sz w:val="10"/>
          <w:szCs w:val="10"/>
          <w:lang w:eastAsia="pl-PL"/>
        </w:rPr>
      </w:pPr>
    </w:p>
    <w:p w14:paraId="3A2A30AC" w14:textId="77777777" w:rsidR="001B5A4D" w:rsidRDefault="001B5A4D" w:rsidP="00B23A53">
      <w:pPr>
        <w:spacing w:after="120" w:line="360" w:lineRule="auto"/>
        <w:rPr>
          <w:rFonts w:eastAsia="Times New Roman" w:cstheme="minorHAnsi"/>
          <w:sz w:val="10"/>
          <w:szCs w:val="10"/>
          <w:lang w:eastAsia="pl-PL"/>
        </w:rPr>
      </w:pPr>
    </w:p>
    <w:p w14:paraId="435F9A88" w14:textId="77777777" w:rsidR="00697048" w:rsidRPr="00697048" w:rsidRDefault="00697048" w:rsidP="009E4372">
      <w:pPr>
        <w:spacing w:after="120" w:line="360" w:lineRule="auto"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6B1A44BB" w14:textId="77777777" w:rsidR="00B23A53" w:rsidRPr="00B23A53" w:rsidRDefault="00B23A53" w:rsidP="001B5A4D">
      <w:pPr>
        <w:spacing w:after="0" w:line="312" w:lineRule="auto"/>
        <w:ind w:left="5812"/>
        <w:rPr>
          <w:rFonts w:eastAsia="Times New Roman" w:cstheme="minorHAnsi"/>
          <w:sz w:val="24"/>
          <w:szCs w:val="24"/>
          <w:lang w:eastAsia="pl-PL"/>
        </w:rPr>
      </w:pPr>
      <w:r w:rsidRPr="00B23A53">
        <w:rPr>
          <w:rFonts w:eastAsia="Times New Roman" w:cstheme="minorHAnsi"/>
          <w:sz w:val="24"/>
          <w:szCs w:val="24"/>
          <w:lang w:eastAsia="pl-PL"/>
        </w:rPr>
        <w:t>Grzegorz Grygiel</w:t>
      </w:r>
    </w:p>
    <w:p w14:paraId="5EB6B826" w14:textId="04FEF56B" w:rsidR="00DC7835" w:rsidRPr="001B5A4D" w:rsidRDefault="00B23A53" w:rsidP="001B5A4D">
      <w:pPr>
        <w:spacing w:after="0" w:line="312" w:lineRule="auto"/>
        <w:ind w:left="5812"/>
        <w:rPr>
          <w:rFonts w:eastAsia="Times New Roman" w:cstheme="minorHAnsi"/>
          <w:sz w:val="24"/>
          <w:szCs w:val="24"/>
          <w:lang w:eastAsia="pl-PL"/>
        </w:rPr>
      </w:pPr>
      <w:r w:rsidRPr="00B23A53">
        <w:rPr>
          <w:rFonts w:eastAsia="Times New Roman" w:cstheme="minorHAnsi"/>
          <w:sz w:val="24"/>
          <w:szCs w:val="24"/>
          <w:lang w:eastAsia="pl-PL"/>
        </w:rPr>
        <w:t>Dyrektor</w:t>
      </w:r>
      <w:r w:rsidR="001B5A4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23A53">
        <w:rPr>
          <w:rFonts w:eastAsia="Times New Roman" w:cstheme="minorHAnsi"/>
          <w:sz w:val="24"/>
          <w:szCs w:val="24"/>
          <w:lang w:eastAsia="pl-PL"/>
        </w:rPr>
        <w:t>Regionalnego Ośrodka Polityki Społecznej w Poznaniu</w:t>
      </w:r>
    </w:p>
    <w:sectPr w:rsidR="00DC7835" w:rsidRPr="001B5A4D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DD340" w14:textId="77777777" w:rsidR="00B7415D" w:rsidRDefault="00B7415D" w:rsidP="00E47A8D">
      <w:pPr>
        <w:spacing w:after="0" w:line="240" w:lineRule="auto"/>
      </w:pPr>
      <w:r>
        <w:separator/>
      </w:r>
    </w:p>
  </w:endnote>
  <w:endnote w:type="continuationSeparator" w:id="0">
    <w:p w14:paraId="2BCE5E8B" w14:textId="77777777" w:rsidR="00B7415D" w:rsidRDefault="00B7415D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36C24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4977510" wp14:editId="2172CF0A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D2B8E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3ACE9DCB" wp14:editId="23884EE3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9B97A" w14:textId="77777777" w:rsidR="00B7415D" w:rsidRDefault="00B7415D" w:rsidP="00E47A8D">
      <w:pPr>
        <w:spacing w:after="0" w:line="240" w:lineRule="auto"/>
      </w:pPr>
      <w:r>
        <w:separator/>
      </w:r>
    </w:p>
  </w:footnote>
  <w:footnote w:type="continuationSeparator" w:id="0">
    <w:p w14:paraId="3CF778AE" w14:textId="77777777" w:rsidR="00B7415D" w:rsidRDefault="00B7415D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EE1A7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C7D7F82" wp14:editId="05918602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85053"/>
    <w:multiLevelType w:val="hybridMultilevel"/>
    <w:tmpl w:val="485C4564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37099"/>
    <w:multiLevelType w:val="hybridMultilevel"/>
    <w:tmpl w:val="DAFA3F10"/>
    <w:lvl w:ilvl="0" w:tplc="280E02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F350F1"/>
    <w:multiLevelType w:val="hybridMultilevel"/>
    <w:tmpl w:val="9B268AF4"/>
    <w:lvl w:ilvl="0" w:tplc="280E02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5F6A8D"/>
    <w:multiLevelType w:val="hybridMultilevel"/>
    <w:tmpl w:val="408CB588"/>
    <w:lvl w:ilvl="0" w:tplc="A038FC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B2F36"/>
    <w:multiLevelType w:val="multilevel"/>
    <w:tmpl w:val="B90A4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1D6CF8"/>
    <w:multiLevelType w:val="hybridMultilevel"/>
    <w:tmpl w:val="7D127A68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5584B"/>
    <w:multiLevelType w:val="hybridMultilevel"/>
    <w:tmpl w:val="FD6E113E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87340"/>
    <w:multiLevelType w:val="hybridMultilevel"/>
    <w:tmpl w:val="A4C222B0"/>
    <w:lvl w:ilvl="0" w:tplc="280E02C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596F17"/>
    <w:multiLevelType w:val="hybridMultilevel"/>
    <w:tmpl w:val="14C4E706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6A51B0"/>
    <w:multiLevelType w:val="hybridMultilevel"/>
    <w:tmpl w:val="4962A71C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B3FC3"/>
    <w:multiLevelType w:val="hybridMultilevel"/>
    <w:tmpl w:val="99AE4120"/>
    <w:lvl w:ilvl="0" w:tplc="A038FC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BC48A2"/>
    <w:multiLevelType w:val="hybridMultilevel"/>
    <w:tmpl w:val="540017CE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CE63EB"/>
    <w:multiLevelType w:val="hybridMultilevel"/>
    <w:tmpl w:val="DE700918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E16C1"/>
    <w:multiLevelType w:val="hybridMultilevel"/>
    <w:tmpl w:val="186C6CA4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C23A3"/>
    <w:multiLevelType w:val="hybridMultilevel"/>
    <w:tmpl w:val="A4B2CC0A"/>
    <w:lvl w:ilvl="0" w:tplc="280E02C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3E1734B0"/>
    <w:multiLevelType w:val="hybridMultilevel"/>
    <w:tmpl w:val="206AFF0E"/>
    <w:lvl w:ilvl="0" w:tplc="59A45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154407"/>
    <w:multiLevelType w:val="hybridMultilevel"/>
    <w:tmpl w:val="EAC2DA0C"/>
    <w:lvl w:ilvl="0" w:tplc="A038FC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82D2D"/>
    <w:multiLevelType w:val="hybridMultilevel"/>
    <w:tmpl w:val="94CA71FA"/>
    <w:lvl w:ilvl="0" w:tplc="280E02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AE7D7A"/>
    <w:multiLevelType w:val="hybridMultilevel"/>
    <w:tmpl w:val="DC624FB2"/>
    <w:lvl w:ilvl="0" w:tplc="F558CCE2">
      <w:start w:val="1"/>
      <w:numFmt w:val="upperRoman"/>
      <w:pStyle w:val="Rozdzia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745140">
      <w:start w:val="1"/>
      <w:numFmt w:val="lowerLetter"/>
      <w:pStyle w:val="Rozdzia2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BDC8158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B82B73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9B26986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B5ECAB4E">
      <w:start w:val="4"/>
      <w:numFmt w:val="bullet"/>
      <w:lvlText w:val=""/>
      <w:lvlJc w:val="left"/>
      <w:pPr>
        <w:ind w:left="4500" w:hanging="360"/>
      </w:pPr>
      <w:rPr>
        <w:rFonts w:ascii="Symbol" w:eastAsia="Times New Roman" w:hAnsi="Symbol" w:cstheme="minorHAns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6247E4"/>
    <w:multiLevelType w:val="hybridMultilevel"/>
    <w:tmpl w:val="AA224522"/>
    <w:lvl w:ilvl="0" w:tplc="9C2E1BF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D0392"/>
    <w:multiLevelType w:val="hybridMultilevel"/>
    <w:tmpl w:val="5FF47FCA"/>
    <w:lvl w:ilvl="0" w:tplc="280E02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E0261AC"/>
    <w:multiLevelType w:val="hybridMultilevel"/>
    <w:tmpl w:val="8AF2E420"/>
    <w:lvl w:ilvl="0" w:tplc="0415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4FCE4DF1"/>
    <w:multiLevelType w:val="hybridMultilevel"/>
    <w:tmpl w:val="D91A6A64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1D74B4"/>
    <w:multiLevelType w:val="hybridMultilevel"/>
    <w:tmpl w:val="BF941070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F94F55"/>
    <w:multiLevelType w:val="hybridMultilevel"/>
    <w:tmpl w:val="4C7A3C18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89365E"/>
    <w:multiLevelType w:val="hybridMultilevel"/>
    <w:tmpl w:val="C38C44CA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A3FE6"/>
    <w:multiLevelType w:val="hybridMultilevel"/>
    <w:tmpl w:val="41F498A4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C9"/>
    <w:multiLevelType w:val="hybridMultilevel"/>
    <w:tmpl w:val="4D9230E0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814059"/>
    <w:multiLevelType w:val="hybridMultilevel"/>
    <w:tmpl w:val="C37C1C86"/>
    <w:lvl w:ilvl="0" w:tplc="280E02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B29408A"/>
    <w:multiLevelType w:val="hybridMultilevel"/>
    <w:tmpl w:val="40AEE086"/>
    <w:lvl w:ilvl="0" w:tplc="280E02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3D713F"/>
    <w:multiLevelType w:val="multilevel"/>
    <w:tmpl w:val="B210B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6654B0E"/>
    <w:multiLevelType w:val="hybridMultilevel"/>
    <w:tmpl w:val="30C42674"/>
    <w:lvl w:ilvl="0" w:tplc="280E02C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7B134AEB"/>
    <w:multiLevelType w:val="hybridMultilevel"/>
    <w:tmpl w:val="B51EF5E2"/>
    <w:lvl w:ilvl="0" w:tplc="280E02C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7CA524B7"/>
    <w:multiLevelType w:val="hybridMultilevel"/>
    <w:tmpl w:val="8708DC3C"/>
    <w:lvl w:ilvl="0" w:tplc="280E0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F174A1"/>
    <w:multiLevelType w:val="hybridMultilevel"/>
    <w:tmpl w:val="05CCD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190358"/>
    <w:multiLevelType w:val="hybridMultilevel"/>
    <w:tmpl w:val="E0F827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37615119">
    <w:abstractNumId w:val="10"/>
  </w:num>
  <w:num w:numId="2" w16cid:durableId="299577731">
    <w:abstractNumId w:val="29"/>
  </w:num>
  <w:num w:numId="3" w16cid:durableId="877351256">
    <w:abstractNumId w:val="20"/>
  </w:num>
  <w:num w:numId="4" w16cid:durableId="93719491">
    <w:abstractNumId w:val="18"/>
  </w:num>
  <w:num w:numId="5" w16cid:durableId="354580677">
    <w:abstractNumId w:val="17"/>
  </w:num>
  <w:num w:numId="6" w16cid:durableId="1871527173">
    <w:abstractNumId w:val="33"/>
  </w:num>
  <w:num w:numId="7" w16cid:durableId="1097091743">
    <w:abstractNumId w:val="28"/>
  </w:num>
  <w:num w:numId="8" w16cid:durableId="2014411461">
    <w:abstractNumId w:val="2"/>
  </w:num>
  <w:num w:numId="9" w16cid:durableId="1115978561">
    <w:abstractNumId w:val="8"/>
  </w:num>
  <w:num w:numId="10" w16cid:durableId="1391535361">
    <w:abstractNumId w:val="24"/>
  </w:num>
  <w:num w:numId="11" w16cid:durableId="1045249632">
    <w:abstractNumId w:val="1"/>
  </w:num>
  <w:num w:numId="12" w16cid:durableId="1731608514">
    <w:abstractNumId w:val="6"/>
  </w:num>
  <w:num w:numId="13" w16cid:durableId="1685814852">
    <w:abstractNumId w:val="12"/>
  </w:num>
  <w:num w:numId="14" w16cid:durableId="581450489">
    <w:abstractNumId w:val="11"/>
  </w:num>
  <w:num w:numId="15" w16cid:durableId="1961453279">
    <w:abstractNumId w:val="23"/>
  </w:num>
  <w:num w:numId="16" w16cid:durableId="1000698990">
    <w:abstractNumId w:val="13"/>
  </w:num>
  <w:num w:numId="17" w16cid:durableId="956332588">
    <w:abstractNumId w:val="25"/>
  </w:num>
  <w:num w:numId="18" w16cid:durableId="635335814">
    <w:abstractNumId w:val="22"/>
  </w:num>
  <w:num w:numId="19" w16cid:durableId="1136529131">
    <w:abstractNumId w:val="9"/>
  </w:num>
  <w:num w:numId="20" w16cid:durableId="275912784">
    <w:abstractNumId w:val="27"/>
  </w:num>
  <w:num w:numId="21" w16cid:durableId="1811820336">
    <w:abstractNumId w:val="5"/>
  </w:num>
  <w:num w:numId="22" w16cid:durableId="93671207">
    <w:abstractNumId w:val="35"/>
  </w:num>
  <w:num w:numId="23" w16cid:durableId="713310193">
    <w:abstractNumId w:val="16"/>
  </w:num>
  <w:num w:numId="24" w16cid:durableId="30423992">
    <w:abstractNumId w:val="0"/>
  </w:num>
  <w:num w:numId="25" w16cid:durableId="1953508142">
    <w:abstractNumId w:val="31"/>
  </w:num>
  <w:num w:numId="26" w16cid:durableId="1933779124">
    <w:abstractNumId w:val="32"/>
  </w:num>
  <w:num w:numId="27" w16cid:durableId="1130366322">
    <w:abstractNumId w:val="7"/>
  </w:num>
  <w:num w:numId="28" w16cid:durableId="1756053911">
    <w:abstractNumId w:val="14"/>
  </w:num>
  <w:num w:numId="29" w16cid:durableId="1241216581">
    <w:abstractNumId w:val="3"/>
  </w:num>
  <w:num w:numId="30" w16cid:durableId="772240412">
    <w:abstractNumId w:val="21"/>
  </w:num>
  <w:num w:numId="31" w16cid:durableId="1667049728">
    <w:abstractNumId w:val="26"/>
  </w:num>
  <w:num w:numId="32" w16cid:durableId="654645459">
    <w:abstractNumId w:val="30"/>
  </w:num>
  <w:num w:numId="33" w16cid:durableId="1806005370">
    <w:abstractNumId w:val="4"/>
  </w:num>
  <w:num w:numId="34" w16cid:durableId="1383478878">
    <w:abstractNumId w:val="34"/>
  </w:num>
  <w:num w:numId="35" w16cid:durableId="21197914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37722162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00747"/>
    <w:rsid w:val="0000183E"/>
    <w:rsid w:val="00043942"/>
    <w:rsid w:val="0005131E"/>
    <w:rsid w:val="00063968"/>
    <w:rsid w:val="00066B43"/>
    <w:rsid w:val="000D27A0"/>
    <w:rsid w:val="0013612C"/>
    <w:rsid w:val="001524FB"/>
    <w:rsid w:val="00161A56"/>
    <w:rsid w:val="001722C2"/>
    <w:rsid w:val="001B5A4D"/>
    <w:rsid w:val="002048D8"/>
    <w:rsid w:val="00212EF7"/>
    <w:rsid w:val="00270609"/>
    <w:rsid w:val="002943F3"/>
    <w:rsid w:val="002B51EF"/>
    <w:rsid w:val="002C1C50"/>
    <w:rsid w:val="002E74AD"/>
    <w:rsid w:val="002E7E29"/>
    <w:rsid w:val="00333086"/>
    <w:rsid w:val="003432D5"/>
    <w:rsid w:val="00354509"/>
    <w:rsid w:val="003D3475"/>
    <w:rsid w:val="00445E7F"/>
    <w:rsid w:val="00460F49"/>
    <w:rsid w:val="00480514"/>
    <w:rsid w:val="004B1B56"/>
    <w:rsid w:val="004F1656"/>
    <w:rsid w:val="00556E11"/>
    <w:rsid w:val="005D05B8"/>
    <w:rsid w:val="00600B5F"/>
    <w:rsid w:val="006137B6"/>
    <w:rsid w:val="00617771"/>
    <w:rsid w:val="00647BAE"/>
    <w:rsid w:val="00685E13"/>
    <w:rsid w:val="00690BEF"/>
    <w:rsid w:val="00697048"/>
    <w:rsid w:val="006D2111"/>
    <w:rsid w:val="00721B6F"/>
    <w:rsid w:val="00733BAA"/>
    <w:rsid w:val="00762144"/>
    <w:rsid w:val="00780AB3"/>
    <w:rsid w:val="00796D9F"/>
    <w:rsid w:val="007D5BDF"/>
    <w:rsid w:val="007E3624"/>
    <w:rsid w:val="008314F8"/>
    <w:rsid w:val="008326F1"/>
    <w:rsid w:val="008447F5"/>
    <w:rsid w:val="00890682"/>
    <w:rsid w:val="008A56C0"/>
    <w:rsid w:val="008A5C14"/>
    <w:rsid w:val="008E143D"/>
    <w:rsid w:val="008E3DF1"/>
    <w:rsid w:val="008F247A"/>
    <w:rsid w:val="008F656F"/>
    <w:rsid w:val="00940096"/>
    <w:rsid w:val="009728BA"/>
    <w:rsid w:val="00997017"/>
    <w:rsid w:val="009973C3"/>
    <w:rsid w:val="009B260E"/>
    <w:rsid w:val="009B7FA5"/>
    <w:rsid w:val="009D2AD3"/>
    <w:rsid w:val="009E4372"/>
    <w:rsid w:val="00A04AEE"/>
    <w:rsid w:val="00A05038"/>
    <w:rsid w:val="00A57511"/>
    <w:rsid w:val="00A7610C"/>
    <w:rsid w:val="00A80A71"/>
    <w:rsid w:val="00A845A1"/>
    <w:rsid w:val="00AB061D"/>
    <w:rsid w:val="00B076FA"/>
    <w:rsid w:val="00B23A53"/>
    <w:rsid w:val="00B7415D"/>
    <w:rsid w:val="00B917AB"/>
    <w:rsid w:val="00BA114E"/>
    <w:rsid w:val="00BB0C66"/>
    <w:rsid w:val="00BE7031"/>
    <w:rsid w:val="00BF496F"/>
    <w:rsid w:val="00C02D2E"/>
    <w:rsid w:val="00C40706"/>
    <w:rsid w:val="00C42B6E"/>
    <w:rsid w:val="00C610CC"/>
    <w:rsid w:val="00C62DC3"/>
    <w:rsid w:val="00C718E1"/>
    <w:rsid w:val="00CC61ED"/>
    <w:rsid w:val="00CF052B"/>
    <w:rsid w:val="00D23A82"/>
    <w:rsid w:val="00D6760B"/>
    <w:rsid w:val="00DB01A0"/>
    <w:rsid w:val="00DC7835"/>
    <w:rsid w:val="00DD5391"/>
    <w:rsid w:val="00E15602"/>
    <w:rsid w:val="00E24CDD"/>
    <w:rsid w:val="00E35B42"/>
    <w:rsid w:val="00E4017F"/>
    <w:rsid w:val="00E47A8D"/>
    <w:rsid w:val="00E47C62"/>
    <w:rsid w:val="00E65478"/>
    <w:rsid w:val="00F00922"/>
    <w:rsid w:val="00F22FD5"/>
    <w:rsid w:val="00F3059D"/>
    <w:rsid w:val="00F400F3"/>
    <w:rsid w:val="00F46863"/>
    <w:rsid w:val="00F77093"/>
    <w:rsid w:val="00F9262B"/>
    <w:rsid w:val="00F92642"/>
    <w:rsid w:val="00F94BA4"/>
    <w:rsid w:val="00FA3E39"/>
    <w:rsid w:val="00FA531E"/>
    <w:rsid w:val="00FA6EA6"/>
    <w:rsid w:val="00FF120D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E2A636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8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D05B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05B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14E"/>
    <w:rPr>
      <w:rFonts w:ascii="Segoe UI" w:hAnsi="Segoe UI" w:cs="Segoe UI"/>
      <w:sz w:val="18"/>
      <w:szCs w:val="18"/>
    </w:rPr>
  </w:style>
  <w:style w:type="paragraph" w:customStyle="1" w:styleId="Rozdzia1">
    <w:name w:val="Rozdział 1"/>
    <w:basedOn w:val="Normalny"/>
    <w:rsid w:val="00BB0C66"/>
    <w:pPr>
      <w:numPr>
        <w:numId w:val="4"/>
      </w:numPr>
      <w:tabs>
        <w:tab w:val="clear" w:pos="1080"/>
        <w:tab w:val="num" w:pos="540"/>
      </w:tabs>
      <w:spacing w:after="0" w:line="240" w:lineRule="auto"/>
      <w:ind w:left="540" w:hanging="5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2">
    <w:name w:val="Rozdział 2"/>
    <w:basedOn w:val="Normalny"/>
    <w:rsid w:val="00BB0C66"/>
    <w:pPr>
      <w:numPr>
        <w:ilvl w:val="1"/>
        <w:numId w:val="4"/>
      </w:numPr>
      <w:tabs>
        <w:tab w:val="clear" w:pos="1440"/>
        <w:tab w:val="num" w:pos="360"/>
      </w:tabs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752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Patrycja Bartoszewska</cp:lastModifiedBy>
  <cp:revision>4</cp:revision>
  <cp:lastPrinted>2026-02-18T09:54:00Z</cp:lastPrinted>
  <dcterms:created xsi:type="dcterms:W3CDTF">2026-02-18T09:54:00Z</dcterms:created>
  <dcterms:modified xsi:type="dcterms:W3CDTF">2026-02-19T08:30:00Z</dcterms:modified>
</cp:coreProperties>
</file>