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B3209" w14:textId="77777777" w:rsidR="00E26A25" w:rsidRDefault="00E26A25" w:rsidP="00E26A25">
      <w:pPr>
        <w:spacing w:after="160" w:line="256" w:lineRule="auto"/>
        <w:jc w:val="right"/>
        <w:rPr>
          <w:rFonts w:ascii="Calibri Light" w:hAnsi="Calibri Light" w:cs="Calibri Light"/>
          <w:b/>
          <w:color w:val="000000" w:themeColor="text1"/>
          <w:sz w:val="20"/>
          <w:szCs w:val="20"/>
          <w:lang w:bidi="pl-PL"/>
        </w:rPr>
      </w:pPr>
    </w:p>
    <w:p w14:paraId="09E2E854" w14:textId="5925EE13" w:rsidR="00E26A25" w:rsidRDefault="00E26A25" w:rsidP="00E26A25">
      <w:pPr>
        <w:spacing w:after="160" w:line="256" w:lineRule="auto"/>
        <w:jc w:val="right"/>
        <w:rPr>
          <w:rFonts w:ascii="Calibri Light" w:hAnsi="Calibri Light" w:cs="Calibri Light"/>
          <w:bCs/>
          <w:color w:val="000000" w:themeColor="text1"/>
          <w:sz w:val="20"/>
          <w:szCs w:val="20"/>
          <w:lang w:bidi="pl-PL"/>
        </w:rPr>
      </w:pPr>
      <w:r>
        <w:rPr>
          <w:rFonts w:ascii="Calibri Light" w:hAnsi="Calibri Light" w:cs="Calibri Light"/>
          <w:b/>
          <w:color w:val="000000" w:themeColor="text1"/>
          <w:sz w:val="20"/>
          <w:szCs w:val="20"/>
          <w:lang w:bidi="pl-PL"/>
        </w:rPr>
        <w:t>Załącznik nr 4</w:t>
      </w:r>
      <w:r>
        <w:rPr>
          <w:rFonts w:ascii="Calibri Light" w:hAnsi="Calibri Light" w:cs="Calibri Light"/>
          <w:b/>
          <w:color w:val="000000" w:themeColor="text1"/>
          <w:sz w:val="20"/>
          <w:szCs w:val="20"/>
          <w:lang w:bidi="pl-PL"/>
        </w:rPr>
        <w:br/>
      </w:r>
      <w:r>
        <w:rPr>
          <w:rFonts w:ascii="Calibri Light" w:hAnsi="Calibri Light" w:cs="Calibri Light"/>
          <w:bCs/>
          <w:color w:val="000000" w:themeColor="text1"/>
          <w:sz w:val="20"/>
          <w:szCs w:val="20"/>
          <w:lang w:bidi="pl-PL"/>
        </w:rPr>
        <w:t xml:space="preserve">do Regulaminu naboru wniosków na realizację usługi społecznej </w:t>
      </w:r>
      <w:r>
        <w:rPr>
          <w:rFonts w:ascii="Calibri Light" w:hAnsi="Calibri Light" w:cs="Calibri Light"/>
          <w:bCs/>
          <w:color w:val="000000" w:themeColor="text1"/>
          <w:sz w:val="20"/>
          <w:szCs w:val="20"/>
          <w:lang w:bidi="pl-PL"/>
        </w:rPr>
        <w:br/>
        <w:t>„Wielkopolskie Kluby Rodzinne 2026-2027”</w:t>
      </w:r>
    </w:p>
    <w:p w14:paraId="60F7A40C" w14:textId="77777777" w:rsidR="00E26A25" w:rsidRDefault="00E26A25" w:rsidP="00E26A25">
      <w:pPr>
        <w:spacing w:after="160"/>
        <w:jc w:val="right"/>
        <w:rPr>
          <w:rFonts w:ascii="Calibri Light" w:hAnsi="Calibri Light" w:cs="Calibri Light"/>
          <w:color w:val="000000" w:themeColor="text1"/>
        </w:rPr>
      </w:pPr>
    </w:p>
    <w:p w14:paraId="175D4FC8"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color w:val="000000" w:themeColor="text1"/>
        </w:rPr>
        <w:t>UMOWA NR …………/2026/ROPSPOZ</w:t>
      </w:r>
    </w:p>
    <w:p w14:paraId="71CA62F3"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color w:val="000000" w:themeColor="text1"/>
        </w:rPr>
        <w:t>zawarta w Poznaniu w dniu ………………………………. 2026 r.</w:t>
      </w:r>
    </w:p>
    <w:p w14:paraId="7C43066D"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pomiędzy:</w:t>
      </w:r>
    </w:p>
    <w:p w14:paraId="325A7112"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b/>
          <w:color w:val="000000" w:themeColor="text1"/>
        </w:rPr>
        <w:t>Województwem Wielkopolskim</w:t>
      </w:r>
      <w:r>
        <w:rPr>
          <w:rFonts w:ascii="Calibri Light" w:hAnsi="Calibri Light" w:cs="Calibri Light"/>
          <w:color w:val="000000" w:themeColor="text1"/>
        </w:rPr>
        <w:t xml:space="preserve"> z siedzibą Urzędu Marszałkowskiego Województwa Wielkopolskiego </w:t>
      </w:r>
      <w:r>
        <w:rPr>
          <w:rFonts w:ascii="Calibri Light" w:hAnsi="Calibri Light" w:cs="Calibri Light"/>
          <w:color w:val="000000" w:themeColor="text1"/>
        </w:rPr>
        <w:br/>
        <w:t xml:space="preserve">w Poznaniu, al. Niepodległości 34, 61-714 Poznań, NIP: 778-13-46-888, REGON: 631257816 - </w:t>
      </w:r>
      <w:r>
        <w:rPr>
          <w:rFonts w:ascii="Calibri Light" w:hAnsi="Calibri Light" w:cs="Calibri Light"/>
          <w:b/>
          <w:color w:val="000000" w:themeColor="text1"/>
        </w:rPr>
        <w:t xml:space="preserve">Regionalnym Ośrodkiem Polityki Społecznej w Poznaniu </w:t>
      </w:r>
      <w:r>
        <w:rPr>
          <w:rFonts w:ascii="Calibri Light" w:hAnsi="Calibri Light" w:cs="Calibri Light"/>
          <w:color w:val="000000" w:themeColor="text1"/>
        </w:rPr>
        <w:t xml:space="preserve"> z siedzibą w Poznaniu (61-731), </w:t>
      </w:r>
      <w:r>
        <w:rPr>
          <w:rFonts w:ascii="Calibri Light" w:hAnsi="Calibri Light" w:cs="Calibri Light"/>
          <w:color w:val="000000" w:themeColor="text1"/>
        </w:rPr>
        <w:br/>
        <w:t>ul. Nowowiejskiego 11,</w:t>
      </w:r>
    </w:p>
    <w:p w14:paraId="52B0818D"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zwanym dalej „</w:t>
      </w:r>
      <w:r>
        <w:rPr>
          <w:rFonts w:ascii="Calibri Light" w:hAnsi="Calibri Light" w:cs="Calibri Light"/>
          <w:b/>
          <w:color w:val="000000" w:themeColor="text1"/>
        </w:rPr>
        <w:t>Dotującym”</w:t>
      </w:r>
      <w:r>
        <w:rPr>
          <w:rFonts w:ascii="Calibri Light" w:hAnsi="Calibri Light" w:cs="Calibri Light"/>
          <w:color w:val="000000" w:themeColor="text1"/>
        </w:rPr>
        <w:t xml:space="preserve"> reprezentowanym przez:</w:t>
      </w:r>
    </w:p>
    <w:p w14:paraId="5866D909"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b/>
          <w:color w:val="000000" w:themeColor="text1"/>
        </w:rPr>
        <w:t>Grzegorza Grygiela</w:t>
      </w:r>
      <w:r>
        <w:rPr>
          <w:rFonts w:ascii="Calibri Light" w:hAnsi="Calibri Light" w:cs="Calibri Light"/>
          <w:color w:val="000000" w:themeColor="text1"/>
        </w:rPr>
        <w:t xml:space="preserve"> - Dyrektora Regionalnego Ośrodka Polityki Społecznej w Poznaniu, działającego na podstawie pełnomocnictwa udzielonego uchwałą Nr ……………/2026 Zarządu Województwa Wielkopolskiego z dnia …………………………………….. 2026 r.,</w:t>
      </w:r>
    </w:p>
    <w:p w14:paraId="7CA10DCD"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a</w:t>
      </w:r>
    </w:p>
    <w:p w14:paraId="499B6204"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b/>
          <w:color w:val="000000" w:themeColor="text1"/>
        </w:rPr>
        <w:t xml:space="preserve">Gminą ……………………………… </w:t>
      </w:r>
      <w:r>
        <w:rPr>
          <w:rFonts w:ascii="Calibri Light" w:hAnsi="Calibri Light" w:cs="Calibri Light"/>
          <w:color w:val="000000" w:themeColor="text1"/>
        </w:rPr>
        <w:t>z siedzibą w ……………………………. (…………………..), ul. ………………………; NIP:</w:t>
      </w:r>
      <w:r>
        <w:rPr>
          <w:color w:val="000000" w:themeColor="text1"/>
        </w:rPr>
        <w:t xml:space="preserve"> </w:t>
      </w:r>
      <w:r>
        <w:rPr>
          <w:rFonts w:ascii="Calibri Light" w:hAnsi="Calibri Light" w:cs="Calibri Light"/>
          <w:color w:val="000000" w:themeColor="text1"/>
        </w:rPr>
        <w:t>………………………….; REGON: ………………………………;</w:t>
      </w:r>
    </w:p>
    <w:p w14:paraId="690C06B2"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Zwaną dalej „</w:t>
      </w:r>
      <w:r>
        <w:rPr>
          <w:rFonts w:ascii="Calibri Light" w:hAnsi="Calibri Light" w:cs="Calibri Light"/>
          <w:b/>
          <w:color w:val="000000" w:themeColor="text1"/>
        </w:rPr>
        <w:t>Dotowanym”</w:t>
      </w:r>
      <w:r>
        <w:rPr>
          <w:rFonts w:ascii="Calibri Light" w:hAnsi="Calibri Light" w:cs="Calibri Light"/>
          <w:color w:val="000000" w:themeColor="text1"/>
        </w:rPr>
        <w:t>, reprezentowaną przez:</w:t>
      </w:r>
    </w:p>
    <w:p w14:paraId="0D69D34D"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b/>
          <w:color w:val="000000" w:themeColor="text1"/>
        </w:rPr>
        <w:t>…………………………………………………..</w:t>
      </w:r>
      <w:r>
        <w:rPr>
          <w:rFonts w:ascii="Calibri Light" w:hAnsi="Calibri Light" w:cs="Calibri Light"/>
          <w:color w:val="000000" w:themeColor="text1"/>
        </w:rPr>
        <w:t xml:space="preserve"> – …………………………………</w:t>
      </w:r>
    </w:p>
    <w:p w14:paraId="2FDBF562"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w sprawie udzielenia Gminie …………………… pomocy finansowej w formie dotacji celowej na wdrożenie usługi ……………………………………………….</w:t>
      </w:r>
    </w:p>
    <w:p w14:paraId="24618439" w14:textId="77777777" w:rsidR="00E26A25" w:rsidRDefault="00E26A25" w:rsidP="00E26A25">
      <w:pPr>
        <w:spacing w:after="0"/>
        <w:jc w:val="center"/>
        <w:rPr>
          <w:rFonts w:ascii="Calibri Light" w:hAnsi="Calibri Light" w:cs="Calibri Light"/>
          <w:b/>
          <w:color w:val="000000" w:themeColor="text1"/>
        </w:rPr>
      </w:pPr>
      <w:r>
        <w:rPr>
          <w:rFonts w:ascii="Calibri Light" w:hAnsi="Calibri Light" w:cs="Calibri Light"/>
          <w:b/>
          <w:color w:val="000000" w:themeColor="text1"/>
        </w:rPr>
        <w:t>§ 1</w:t>
      </w:r>
    </w:p>
    <w:p w14:paraId="4C1A4D75" w14:textId="77777777" w:rsidR="00E26A25" w:rsidRDefault="00E26A25" w:rsidP="00E26A25">
      <w:pPr>
        <w:spacing w:after="160"/>
        <w:jc w:val="center"/>
        <w:rPr>
          <w:rFonts w:ascii="Calibri Light" w:hAnsi="Calibri Light" w:cs="Calibri Light"/>
          <w:b/>
          <w:color w:val="000000" w:themeColor="text1"/>
        </w:rPr>
      </w:pPr>
      <w:r>
        <w:rPr>
          <w:rFonts w:ascii="Calibri Light" w:hAnsi="Calibri Light" w:cs="Calibri Light"/>
          <w:b/>
          <w:color w:val="000000" w:themeColor="text1"/>
        </w:rPr>
        <w:t>Umowę zawarto w oparciu o przepisy:</w:t>
      </w:r>
    </w:p>
    <w:p w14:paraId="281A57AC" w14:textId="77777777" w:rsidR="00E26A25" w:rsidRDefault="00E26A25" w:rsidP="00E26A25">
      <w:pPr>
        <w:numPr>
          <w:ilvl w:val="0"/>
          <w:numId w:val="1"/>
        </w:numPr>
        <w:spacing w:after="0" w:line="256" w:lineRule="auto"/>
        <w:ind w:left="426" w:hanging="426"/>
        <w:jc w:val="both"/>
        <w:rPr>
          <w:rFonts w:ascii="Calibri Light" w:hAnsi="Calibri Light" w:cs="Calibri Light"/>
          <w:color w:val="000000" w:themeColor="text1"/>
        </w:rPr>
      </w:pPr>
      <w:r>
        <w:rPr>
          <w:rFonts w:ascii="Calibri Light" w:hAnsi="Calibri Light" w:cs="Calibri Light"/>
          <w:color w:val="000000" w:themeColor="text1"/>
        </w:rPr>
        <w:t xml:space="preserve">art. 8a ustawy z dnia 5 czerwca 1998 r. o samorządzie województwa (Dz. U. z 2025 r. poz. 581 , </w:t>
      </w:r>
      <w:r>
        <w:rPr>
          <w:rFonts w:ascii="Calibri Light" w:hAnsi="Calibri Light" w:cs="Calibri Light"/>
          <w:color w:val="000000" w:themeColor="text1"/>
        </w:rPr>
        <w:br/>
        <w:t xml:space="preserve">z </w:t>
      </w:r>
      <w:proofErr w:type="spellStart"/>
      <w:r>
        <w:rPr>
          <w:rFonts w:ascii="Calibri Light" w:hAnsi="Calibri Light" w:cs="Calibri Light"/>
          <w:color w:val="000000" w:themeColor="text1"/>
        </w:rPr>
        <w:t>późn</w:t>
      </w:r>
      <w:proofErr w:type="spellEnd"/>
      <w:r>
        <w:rPr>
          <w:rFonts w:ascii="Calibri Light" w:hAnsi="Calibri Light" w:cs="Calibri Light"/>
          <w:color w:val="000000" w:themeColor="text1"/>
        </w:rPr>
        <w:t>. zm.);</w:t>
      </w:r>
    </w:p>
    <w:p w14:paraId="15A236FB" w14:textId="77777777" w:rsidR="00E26A25" w:rsidRDefault="00E26A25" w:rsidP="00E26A25">
      <w:pPr>
        <w:numPr>
          <w:ilvl w:val="0"/>
          <w:numId w:val="1"/>
        </w:numPr>
        <w:spacing w:after="0" w:line="256" w:lineRule="auto"/>
        <w:ind w:left="426" w:hanging="426"/>
        <w:jc w:val="both"/>
        <w:rPr>
          <w:rFonts w:ascii="Calibri Light" w:hAnsi="Calibri Light" w:cs="Calibri Light"/>
          <w:color w:val="000000" w:themeColor="text1"/>
        </w:rPr>
      </w:pPr>
      <w:r>
        <w:rPr>
          <w:rFonts w:ascii="Calibri Light" w:hAnsi="Calibri Light" w:cs="Calibri Light"/>
          <w:color w:val="000000" w:themeColor="text1"/>
        </w:rPr>
        <w:t xml:space="preserve">art. 216 ust. 2 pkt 5 i art. 220 ust. 1 i ust. 2 ustawy z dnia 27 sierpnia 2009 r. o finansach publicznych (Dz.U. z 2025 r. poz. 1483 z </w:t>
      </w:r>
      <w:proofErr w:type="spellStart"/>
      <w:r>
        <w:rPr>
          <w:rFonts w:ascii="Calibri Light" w:hAnsi="Calibri Light" w:cs="Calibri Light"/>
          <w:color w:val="000000" w:themeColor="text1"/>
        </w:rPr>
        <w:t>późn</w:t>
      </w:r>
      <w:proofErr w:type="spellEnd"/>
      <w:r>
        <w:rPr>
          <w:rFonts w:ascii="Calibri Light" w:hAnsi="Calibri Light" w:cs="Calibri Light"/>
          <w:color w:val="000000" w:themeColor="text1"/>
        </w:rPr>
        <w:t>. zm.);</w:t>
      </w:r>
    </w:p>
    <w:p w14:paraId="0B23F854" w14:textId="77777777" w:rsidR="00E26A25" w:rsidRDefault="00E26A25" w:rsidP="00E26A25">
      <w:pPr>
        <w:numPr>
          <w:ilvl w:val="0"/>
          <w:numId w:val="1"/>
        </w:numPr>
        <w:spacing w:after="160" w:line="256" w:lineRule="auto"/>
        <w:ind w:left="426" w:hanging="426"/>
        <w:jc w:val="both"/>
        <w:rPr>
          <w:rFonts w:ascii="Calibri Light" w:hAnsi="Calibri Light" w:cs="Calibri Light"/>
          <w:color w:val="000000" w:themeColor="text1"/>
        </w:rPr>
      </w:pPr>
      <w:r>
        <w:rPr>
          <w:rFonts w:ascii="Calibri Light" w:hAnsi="Calibri Light" w:cs="Calibri Light"/>
          <w:color w:val="000000" w:themeColor="text1"/>
        </w:rPr>
        <w:t xml:space="preserve">uchwały Nr …………….. Sejmiku Województwa Wielkopolskiego z dnia ……………….. 2026 r. </w:t>
      </w:r>
      <w:r>
        <w:rPr>
          <w:rFonts w:ascii="Calibri Light" w:hAnsi="Calibri Light" w:cs="Calibri Light"/>
          <w:color w:val="000000" w:themeColor="text1"/>
        </w:rPr>
        <w:br/>
        <w:t xml:space="preserve">w sprawie </w:t>
      </w:r>
      <w:bookmarkStart w:id="0" w:name="_Hlk100658310"/>
      <w:r>
        <w:rPr>
          <w:rFonts w:ascii="Calibri Light" w:hAnsi="Calibri Light" w:cs="Calibri Light"/>
          <w:color w:val="000000" w:themeColor="text1"/>
        </w:rPr>
        <w:t>……………………………………………………………………………………………………………………………………….</w:t>
      </w:r>
    </w:p>
    <w:p w14:paraId="7DFA6A61"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t>§ 2</w:t>
      </w:r>
      <w:bookmarkEnd w:id="0"/>
    </w:p>
    <w:p w14:paraId="0AD01077"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Dotujący udziela Dotowanemu pomocy finansowej w formie dotacji celowej na realizację zadania  związanego z tworzeniem i prowadzeniem miejsc wsparcia dla rodzin – Wielkopolskich Klubów Rodzinnych zwanych dalej „Klubami Rodzinnymi”. </w:t>
      </w:r>
    </w:p>
    <w:p w14:paraId="6B145735" w14:textId="77777777" w:rsidR="00E26A25" w:rsidRDefault="00E26A25" w:rsidP="00E26A25">
      <w:pPr>
        <w:numPr>
          <w:ilvl w:val="0"/>
          <w:numId w:val="2"/>
        </w:numPr>
        <w:spacing w:after="0" w:line="256" w:lineRule="auto"/>
        <w:ind w:left="502" w:hanging="502"/>
        <w:contextualSpacing/>
        <w:jc w:val="both"/>
        <w:rPr>
          <w:rFonts w:ascii="Calibri Light" w:hAnsi="Calibri Light" w:cs="Calibri Light"/>
          <w:color w:val="000000" w:themeColor="text1"/>
        </w:rPr>
      </w:pPr>
      <w:r>
        <w:rPr>
          <w:rFonts w:ascii="Calibri Light" w:hAnsi="Calibri Light" w:cs="Calibri Light"/>
          <w:color w:val="000000" w:themeColor="text1"/>
        </w:rPr>
        <w:t>Dotowany może przeznaczyć dotację na:</w:t>
      </w:r>
    </w:p>
    <w:p w14:paraId="06626C04" w14:textId="77777777" w:rsidR="00E26A25" w:rsidRDefault="00E26A25" w:rsidP="00E26A25">
      <w:pPr>
        <w:numPr>
          <w:ilvl w:val="0"/>
          <w:numId w:val="3"/>
        </w:numPr>
        <w:spacing w:after="0" w:line="256" w:lineRule="auto"/>
        <w:ind w:left="709" w:hanging="283"/>
        <w:contextualSpacing/>
        <w:jc w:val="both"/>
        <w:rPr>
          <w:rFonts w:ascii="Calibri Light" w:hAnsi="Calibri Light" w:cs="Calibri Light"/>
          <w:strike/>
          <w:color w:val="000000" w:themeColor="text1"/>
        </w:rPr>
      </w:pPr>
      <w:r>
        <w:rPr>
          <w:rFonts w:ascii="Calibri Light" w:hAnsi="Calibri Light" w:cs="Calibri Light"/>
          <w:color w:val="000000" w:themeColor="text1"/>
        </w:rPr>
        <w:t>wykonanie prac remontowych związanych z przygotowaniem lokalu przeznaczonego dla Klubu Rodzinnego;</w:t>
      </w:r>
    </w:p>
    <w:p w14:paraId="08D68E54" w14:textId="77777777" w:rsidR="00E26A25" w:rsidRDefault="00E26A25" w:rsidP="00E26A25">
      <w:pPr>
        <w:numPr>
          <w:ilvl w:val="0"/>
          <w:numId w:val="3"/>
        </w:numPr>
        <w:spacing w:after="0" w:line="256" w:lineRule="auto"/>
        <w:ind w:left="709" w:hanging="283"/>
        <w:contextualSpacing/>
        <w:jc w:val="both"/>
        <w:rPr>
          <w:rFonts w:ascii="Calibri Light" w:hAnsi="Calibri Light" w:cs="Calibri Light"/>
          <w:color w:val="000000" w:themeColor="text1"/>
        </w:rPr>
      </w:pPr>
      <w:r>
        <w:rPr>
          <w:rFonts w:ascii="Calibri Light" w:hAnsi="Calibri Light" w:cs="Calibri Light"/>
          <w:color w:val="000000" w:themeColor="text1"/>
        </w:rPr>
        <w:lastRenderedPageBreak/>
        <w:t>zakup doposażenia/wyposażenia lokalu niezbędnego do prawidłowego zaaranżowania przestrzeni Klubu Rodzinnego;</w:t>
      </w:r>
    </w:p>
    <w:p w14:paraId="2A1EDAD3" w14:textId="77777777" w:rsidR="00E26A25" w:rsidRDefault="00E26A25" w:rsidP="00E26A25">
      <w:pPr>
        <w:numPr>
          <w:ilvl w:val="0"/>
          <w:numId w:val="3"/>
        </w:numPr>
        <w:spacing w:after="0" w:line="256" w:lineRule="auto"/>
        <w:ind w:left="709" w:hanging="283"/>
        <w:contextualSpacing/>
        <w:jc w:val="both"/>
        <w:rPr>
          <w:rFonts w:ascii="Calibri Light" w:hAnsi="Calibri Light" w:cs="Calibri Light"/>
          <w:color w:val="000000" w:themeColor="text1"/>
        </w:rPr>
      </w:pPr>
      <w:r>
        <w:rPr>
          <w:rFonts w:ascii="Calibri Light" w:hAnsi="Calibri Light" w:cs="Calibri Light"/>
          <w:color w:val="000000" w:themeColor="text1"/>
        </w:rPr>
        <w:t>zakup wyposażenia związanego z działaniami na rzecz rodzin z dziećmi,</w:t>
      </w:r>
    </w:p>
    <w:p w14:paraId="7CBD8DDE" w14:textId="77777777" w:rsidR="00E26A25" w:rsidRDefault="00E26A25" w:rsidP="00E26A25">
      <w:pPr>
        <w:numPr>
          <w:ilvl w:val="0"/>
          <w:numId w:val="3"/>
        </w:numPr>
        <w:spacing w:after="0" w:line="240" w:lineRule="auto"/>
        <w:ind w:left="709" w:hanging="283"/>
        <w:contextualSpacing/>
        <w:jc w:val="both"/>
        <w:rPr>
          <w:rFonts w:ascii="Calibri Light" w:hAnsi="Calibri Light" w:cs="Calibri Light"/>
          <w:color w:val="000000" w:themeColor="text1"/>
        </w:rPr>
      </w:pPr>
      <w:r>
        <w:rPr>
          <w:rFonts w:ascii="Calibri Light" w:hAnsi="Calibri Light" w:cs="Calibri Light"/>
          <w:color w:val="000000" w:themeColor="text1"/>
        </w:rPr>
        <w:t>wypłatę wynagrodzenia dla osób prowadzących zajęcia w  Klubach Rodzinnych dla rodzin,</w:t>
      </w:r>
    </w:p>
    <w:p w14:paraId="0EF866DA" w14:textId="77777777" w:rsidR="00E26A25" w:rsidRDefault="00E26A25" w:rsidP="00E26A25">
      <w:pPr>
        <w:spacing w:after="160" w:line="240" w:lineRule="auto"/>
        <w:ind w:left="709" w:hanging="1"/>
        <w:jc w:val="both"/>
        <w:rPr>
          <w:rFonts w:ascii="Calibri Light" w:hAnsi="Calibri Light" w:cs="Calibri Light"/>
          <w:color w:val="000000" w:themeColor="text1"/>
        </w:rPr>
      </w:pPr>
      <w:r>
        <w:rPr>
          <w:rFonts w:ascii="Calibri Light" w:hAnsi="Calibri Light" w:cs="Calibri Light"/>
          <w:color w:val="000000" w:themeColor="text1"/>
        </w:rPr>
        <w:t>zgodnie z przedstawionym zapotrzebowaniem.</w:t>
      </w:r>
    </w:p>
    <w:p w14:paraId="6A8E6D91"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Szczegółowy kosztorys będący podstawą wydatkowania dotacji stanowi załącznik nr 1 do niniejszej Umowy. </w:t>
      </w:r>
    </w:p>
    <w:p w14:paraId="750E529A"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Dopuszcza się realizację zadania o którym mowa w ust. 1 przez gminną jednostkę organizacyjną na podstawie odrębnie zawartego Porozumienia między Dotowanym a tą jednostką.</w:t>
      </w:r>
    </w:p>
    <w:p w14:paraId="4183D29C"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Dotujący zapewni Dotowanemu wsparcie w formie:</w:t>
      </w:r>
    </w:p>
    <w:p w14:paraId="79337D77" w14:textId="77777777" w:rsidR="00E26A25" w:rsidRDefault="00E26A25" w:rsidP="00E26A25">
      <w:pPr>
        <w:numPr>
          <w:ilvl w:val="0"/>
          <w:numId w:val="4"/>
        </w:numPr>
        <w:spacing w:after="0" w:line="256" w:lineRule="auto"/>
        <w:ind w:left="426" w:firstLine="0"/>
        <w:contextualSpacing/>
        <w:jc w:val="both"/>
        <w:rPr>
          <w:rFonts w:ascii="Calibri Light" w:hAnsi="Calibri Light" w:cs="Calibri Light"/>
          <w:color w:val="000000" w:themeColor="text1"/>
        </w:rPr>
      </w:pPr>
      <w:r>
        <w:rPr>
          <w:rFonts w:ascii="Calibri Light" w:hAnsi="Calibri Light" w:cs="Calibri Light"/>
          <w:color w:val="000000" w:themeColor="text1"/>
        </w:rPr>
        <w:t>usług eksperckich w zakresie wdrażania usługi społecznej;</w:t>
      </w:r>
    </w:p>
    <w:p w14:paraId="4761336B" w14:textId="77777777" w:rsidR="00E26A25" w:rsidRDefault="00E26A25" w:rsidP="00E26A25">
      <w:pPr>
        <w:numPr>
          <w:ilvl w:val="0"/>
          <w:numId w:val="4"/>
        </w:numPr>
        <w:spacing w:after="0" w:line="256" w:lineRule="auto"/>
        <w:ind w:left="426" w:firstLine="0"/>
        <w:contextualSpacing/>
        <w:jc w:val="both"/>
        <w:rPr>
          <w:rFonts w:ascii="Calibri Light" w:hAnsi="Calibri Light" w:cs="Calibri Light"/>
          <w:color w:val="000000" w:themeColor="text1"/>
        </w:rPr>
      </w:pPr>
      <w:r>
        <w:rPr>
          <w:rFonts w:ascii="Calibri Light" w:hAnsi="Calibri Light" w:cs="Calibri Light"/>
          <w:color w:val="000000" w:themeColor="text1"/>
        </w:rPr>
        <w:t>zorganizowania i przeprowadzenia cyklu szkoleń dla specjalistów wspierających rodziny.</w:t>
      </w:r>
    </w:p>
    <w:p w14:paraId="76FE6D01"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Dopuszcza się dokonywanie przesunięć pomiędzy poszczególnymi pozycjami kosztów określonymi w kosztorysie, o którym mowa w ust. 3, tj. jeżeli dany wydatek finansowany </w:t>
      </w:r>
      <w:r>
        <w:rPr>
          <w:rFonts w:ascii="Calibri Light" w:hAnsi="Calibri Light" w:cs="Calibri Light"/>
          <w:color w:val="000000" w:themeColor="text1"/>
        </w:rPr>
        <w:br/>
        <w:t xml:space="preserve">z dotacji wykazany w sprawozdaniu z realizacji zadania i wykorzystania dotacji celowej nie jest równy odpowiedniemu kosztowi określonemu w Umowie, to uznaje się go za zgodny z Umową wtedy, gdy nie nastąpiło zwiększenie tego wydatku o więcej niż 20% (jeśli zwiększenie przekracza 20% konieczne jest sporządzenie aneksu do niniejszej umowy. </w:t>
      </w:r>
    </w:p>
    <w:p w14:paraId="19A8B71A"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Naruszenie postanowienia, o którym mowa w ust. 6, uważa się za pobranie części dotacji </w:t>
      </w:r>
      <w:r>
        <w:rPr>
          <w:rFonts w:ascii="Calibri Light" w:hAnsi="Calibri Light" w:cs="Calibri Light"/>
          <w:color w:val="000000" w:themeColor="text1"/>
        </w:rPr>
        <w:br/>
        <w:t>w nadmiernej wysokości.</w:t>
      </w:r>
    </w:p>
    <w:p w14:paraId="78851E1C"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Wartość pojedynczej sztuki zakupionego doposażenia/wyposażenia nie może przekroczyć kwoty 10 000,00 zł brutto (słownie: dziesięć tysięcy złotych 00/100). Dotacja nie może być przeznaczona na zakupy inwestycyjne.</w:t>
      </w:r>
    </w:p>
    <w:p w14:paraId="25E104D2"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Naruszenie postanowienia, o którym mowa w ust. 8, uważa się za wykorzystanie części dotacji niezgodnie z przeznaczeniem.                    </w:t>
      </w:r>
    </w:p>
    <w:p w14:paraId="4482AE73"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Zakupione doposażenie/wyposażenie nabyte z udziałem środków pochodzących z dotacji staje się własnością Dotowanego.</w:t>
      </w:r>
    </w:p>
    <w:p w14:paraId="646B5A86"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Dotowany nie może zbyć zakupionego doposażenia/wyposażenia przez okres zachowania trwałości realizowanego zadania.</w:t>
      </w:r>
    </w:p>
    <w:p w14:paraId="057CC457"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Wykonanie przedmiotu Umowy nastąpi z dniem zaakceptowania przez Dotującego sprawozdania końcowego, o którym mowa w § 6 ust. 6.</w:t>
      </w:r>
    </w:p>
    <w:p w14:paraId="1E84E22C"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Osobą do kontaktu ze strony Dotującego jest Andżelika Majkowska-</w:t>
      </w:r>
      <w:proofErr w:type="spellStart"/>
      <w:r>
        <w:rPr>
          <w:rFonts w:ascii="Calibri Light" w:hAnsi="Calibri Light" w:cs="Calibri Light"/>
          <w:color w:val="000000" w:themeColor="text1"/>
        </w:rPr>
        <w:t>Palpuchowska</w:t>
      </w:r>
      <w:proofErr w:type="spellEnd"/>
      <w:r>
        <w:rPr>
          <w:rFonts w:ascii="Calibri Light" w:hAnsi="Calibri Light" w:cs="Calibri Light"/>
          <w:color w:val="000000" w:themeColor="text1"/>
        </w:rPr>
        <w:t xml:space="preserve"> </w:t>
      </w:r>
      <w:r>
        <w:rPr>
          <w:rFonts w:ascii="Calibri Light" w:hAnsi="Calibri Light" w:cs="Calibri Light"/>
          <w:color w:val="000000" w:themeColor="text1"/>
        </w:rPr>
        <w:br/>
        <w:t>tel. 61 85 67 326, mail: andzelika.majkowska@rops.poznan.pl.</w:t>
      </w:r>
    </w:p>
    <w:p w14:paraId="6AE57E09" w14:textId="77777777" w:rsidR="00E26A25" w:rsidRDefault="00E26A25" w:rsidP="00E26A25">
      <w:pPr>
        <w:numPr>
          <w:ilvl w:val="0"/>
          <w:numId w:val="2"/>
        </w:numPr>
        <w:spacing w:after="0" w:line="256" w:lineRule="auto"/>
        <w:ind w:left="426" w:hanging="426"/>
        <w:contextualSpacing/>
        <w:jc w:val="both"/>
        <w:rPr>
          <w:rFonts w:ascii="Calibri Light" w:hAnsi="Calibri Light" w:cs="Calibri Light"/>
          <w:color w:val="000000" w:themeColor="text1"/>
        </w:rPr>
      </w:pPr>
      <w:r>
        <w:rPr>
          <w:rFonts w:ascii="Calibri Light" w:hAnsi="Calibri Light" w:cs="Calibri Light"/>
          <w:color w:val="000000" w:themeColor="text1"/>
        </w:rPr>
        <w:t>Osobą do kontaktu ze strony Dotowanego jest ………………….. tel. ………………….., mail:.................................</w:t>
      </w:r>
    </w:p>
    <w:p w14:paraId="01210720"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t>§ 3</w:t>
      </w:r>
    </w:p>
    <w:p w14:paraId="6B1B00CF"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 xml:space="preserve">Termin realizacji zadania oraz wykorzystania dotacji ustala się od ………………..……….. do </w:t>
      </w:r>
      <w:r>
        <w:rPr>
          <w:rFonts w:ascii="Calibri Light" w:hAnsi="Calibri Light" w:cs="Calibri Light"/>
          <w:b/>
          <w:color w:val="000000" w:themeColor="text1"/>
        </w:rPr>
        <w:t xml:space="preserve">……………….. ……..……… </w:t>
      </w:r>
      <w:r>
        <w:rPr>
          <w:rFonts w:ascii="Calibri Light" w:hAnsi="Calibri Light" w:cs="Calibri Light"/>
          <w:bCs/>
          <w:color w:val="000000" w:themeColor="text1"/>
        </w:rPr>
        <w:t>r.</w:t>
      </w:r>
    </w:p>
    <w:p w14:paraId="05FAE929"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Termin poniesienia wydatków ustala się:</w:t>
      </w:r>
    </w:p>
    <w:p w14:paraId="05CF6E63"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1) dla środków pochodzących z dotacji przekazanej w 2026 roku:</w:t>
      </w:r>
    </w:p>
    <w:p w14:paraId="01CA910E"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od dnia ……………….2026 r.</w:t>
      </w:r>
    </w:p>
    <w:p w14:paraId="532B6555"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do dnia 31.12.2026 r.</w:t>
      </w:r>
    </w:p>
    <w:p w14:paraId="42DB3DE8"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2) dla środków pochodzących z dotacji przekazanej w 2027 roku:</w:t>
      </w:r>
    </w:p>
    <w:p w14:paraId="6FE2B775"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od dnia 01.01.2027 r.</w:t>
      </w:r>
    </w:p>
    <w:p w14:paraId="67A4FCF6"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do dnia ………………….2027 r.</w:t>
      </w:r>
    </w:p>
    <w:p w14:paraId="3F895424"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3) dla innych środków finansowych poniesionych w 2026 roku:</w:t>
      </w:r>
    </w:p>
    <w:p w14:paraId="126DBCB4"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od dnia ………..2026 r.</w:t>
      </w:r>
    </w:p>
    <w:p w14:paraId="16ECEDC8"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lastRenderedPageBreak/>
        <w:t>do dnia 31.12.2026 r.</w:t>
      </w:r>
    </w:p>
    <w:p w14:paraId="1A6AC177"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4) dla innych środków finansowych poniesionych w 2027 roku:</w:t>
      </w:r>
    </w:p>
    <w:p w14:paraId="0C8CA15D"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od dnia 01.01.2027 r.</w:t>
      </w:r>
    </w:p>
    <w:p w14:paraId="0A1729EE"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do dnia ………..2027 r.</w:t>
      </w:r>
    </w:p>
    <w:p w14:paraId="35B04B54"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 xml:space="preserve">Dotujący zobowiązuje się do przekazania Dotowanemu na wykonanie zadania określonego </w:t>
      </w:r>
      <w:r>
        <w:rPr>
          <w:rFonts w:ascii="Calibri Light" w:hAnsi="Calibri Light" w:cs="Calibri Light"/>
          <w:color w:val="000000" w:themeColor="text1"/>
        </w:rPr>
        <w:br/>
        <w:t>w § 2 ust. 1, dotacji celowej:</w:t>
      </w:r>
    </w:p>
    <w:p w14:paraId="4746B460" w14:textId="77777777" w:rsidR="00E26A25" w:rsidRDefault="00E26A25" w:rsidP="008F0410">
      <w:pPr>
        <w:numPr>
          <w:ilvl w:val="0"/>
          <w:numId w:val="6"/>
        </w:numPr>
        <w:spacing w:after="0" w:line="256" w:lineRule="auto"/>
        <w:ind w:left="426" w:firstLine="0"/>
        <w:contextualSpacing/>
        <w:jc w:val="both"/>
        <w:rPr>
          <w:rFonts w:ascii="Calibri Light" w:hAnsi="Calibri Light" w:cs="Calibri Light"/>
          <w:color w:val="000000" w:themeColor="text1"/>
        </w:rPr>
      </w:pPr>
      <w:r>
        <w:rPr>
          <w:rFonts w:ascii="Calibri Light" w:hAnsi="Calibri Light" w:cs="Calibri Light"/>
          <w:color w:val="000000" w:themeColor="text1"/>
        </w:rPr>
        <w:t>w 2026 r. w terminie do 30 dni od zawarcia niniejszej umowy w wysokości ………….,…… zł: (słownie: …………………………. złotych …./100);</w:t>
      </w:r>
    </w:p>
    <w:p w14:paraId="7E829F10" w14:textId="77777777" w:rsidR="00E26A25" w:rsidRDefault="00E26A25" w:rsidP="008F0410">
      <w:pPr>
        <w:numPr>
          <w:ilvl w:val="0"/>
          <w:numId w:val="6"/>
        </w:numPr>
        <w:spacing w:after="0" w:line="256" w:lineRule="auto"/>
        <w:ind w:left="426" w:firstLine="0"/>
        <w:contextualSpacing/>
        <w:jc w:val="both"/>
        <w:rPr>
          <w:rFonts w:ascii="Calibri Light" w:hAnsi="Calibri Light" w:cs="Calibri Light"/>
          <w:color w:val="000000" w:themeColor="text1"/>
        </w:rPr>
      </w:pPr>
      <w:r>
        <w:rPr>
          <w:rFonts w:ascii="Calibri Light" w:hAnsi="Calibri Light" w:cs="Calibri Light"/>
          <w:color w:val="000000" w:themeColor="text1"/>
        </w:rPr>
        <w:t>w 2027 r. w terminie ……………………………………. w wysokości ………….,…… zł: (słownie: …………………………. złotych …./100).</w:t>
      </w:r>
    </w:p>
    <w:p w14:paraId="741D20FF"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Środki finansowe, o których mowa w ust. 3, będą przekazane na rachunek bankowy Dotowanego:</w:t>
      </w:r>
    </w:p>
    <w:p w14:paraId="1C87BDF7"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w banku: ……………………………………,</w:t>
      </w:r>
    </w:p>
    <w:p w14:paraId="1E8F72CA" w14:textId="77777777" w:rsidR="00E26A25" w:rsidRDefault="00E26A25" w:rsidP="00E26A25">
      <w:pPr>
        <w:spacing w:after="0"/>
        <w:ind w:left="426"/>
        <w:jc w:val="both"/>
        <w:rPr>
          <w:rFonts w:ascii="Calibri Light" w:hAnsi="Calibri Light" w:cs="Calibri Light"/>
          <w:color w:val="000000" w:themeColor="text1"/>
        </w:rPr>
      </w:pPr>
      <w:r>
        <w:rPr>
          <w:rFonts w:ascii="Calibri Light" w:hAnsi="Calibri Light" w:cs="Calibri Light"/>
          <w:color w:val="000000" w:themeColor="text1"/>
        </w:rPr>
        <w:t>nr rachunku bankowego: …………………………………………………..</w:t>
      </w:r>
    </w:p>
    <w:p w14:paraId="003382DB"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Za dzień przekazania dotacji uznaje się dzień obciążenia rachunku Dotującego.</w:t>
      </w:r>
    </w:p>
    <w:p w14:paraId="532FCC5F" w14:textId="77777777" w:rsidR="00E26A25" w:rsidRDefault="00E26A25" w:rsidP="00E26A25">
      <w:pPr>
        <w:numPr>
          <w:ilvl w:val="0"/>
          <w:numId w:val="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Dotacja, o której mowa w ust. 2 stanowi ….% całkowitej wartości zadania liczony jako wskaźnik procentowy wysokości udzielonej dotacji w odniesieniu do całkowitej wartości zadania.</w:t>
      </w:r>
    </w:p>
    <w:p w14:paraId="6BC036EC" w14:textId="77777777" w:rsidR="00E26A25" w:rsidRDefault="00E26A25" w:rsidP="00E26A25">
      <w:pPr>
        <w:numPr>
          <w:ilvl w:val="0"/>
          <w:numId w:val="5"/>
        </w:numPr>
        <w:spacing w:after="0" w:line="256" w:lineRule="auto"/>
        <w:ind w:left="426"/>
        <w:contextualSpacing/>
        <w:jc w:val="both"/>
        <w:rPr>
          <w:rFonts w:ascii="Calibri Light" w:hAnsi="Calibri Light" w:cs="Calibri Light"/>
          <w:color w:val="000000" w:themeColor="text1"/>
        </w:rPr>
      </w:pPr>
      <w:r>
        <w:rPr>
          <w:rFonts w:ascii="Calibri Light" w:hAnsi="Calibri Light" w:cs="Calibri Light"/>
          <w:color w:val="000000" w:themeColor="text1"/>
        </w:rPr>
        <w:t>Dotowany zobowiązuje się do wniesienia wkładu własnego stanowiącego ….. % całkowitej wartości zadania, liczony jako wskaźnik procentowy środków własnych w odniesieniu do całkowitej wartości zadania, zgodnie z załącznikiem nr 6 do Regulaminu naboru wniosków na realizację usługi społecznej  „Wielkopolskie Kluby Rodzinne  2026-2027”, zwanego dalej „Regulaminem naboru wniosków”, w wysokości ………….,…… zł: (słownie: …………………………. złotych …./100), w tym:</w:t>
      </w:r>
    </w:p>
    <w:p w14:paraId="4807DEDD" w14:textId="77777777" w:rsidR="00E26A25" w:rsidRDefault="00E26A25" w:rsidP="001F28B8">
      <w:pPr>
        <w:numPr>
          <w:ilvl w:val="0"/>
          <w:numId w:val="7"/>
        </w:numPr>
        <w:spacing w:after="0" w:line="256" w:lineRule="auto"/>
        <w:ind w:left="426" w:firstLine="0"/>
        <w:contextualSpacing/>
        <w:rPr>
          <w:rFonts w:ascii="Calibri Light" w:hAnsi="Calibri Light" w:cs="Calibri Light"/>
          <w:color w:val="000000" w:themeColor="text1"/>
        </w:rPr>
      </w:pPr>
      <w:r>
        <w:rPr>
          <w:rFonts w:ascii="Calibri Light" w:hAnsi="Calibri Light" w:cs="Calibri Light"/>
          <w:color w:val="000000" w:themeColor="text1"/>
        </w:rPr>
        <w:t>w 2026 roku</w:t>
      </w:r>
      <w:bookmarkStart w:id="1" w:name="_Hlk187663889"/>
      <w:r>
        <w:rPr>
          <w:rFonts w:ascii="Calibri Light" w:hAnsi="Calibri Light" w:cs="Calibri Light"/>
          <w:color w:val="000000" w:themeColor="text1"/>
        </w:rPr>
        <w:t xml:space="preserve"> wkładu finansowego w wysokości ……….,………. zł (słownie: ……………………………… złotych ……./100);</w:t>
      </w:r>
    </w:p>
    <w:bookmarkEnd w:id="1"/>
    <w:p w14:paraId="70FDAA1C" w14:textId="77777777" w:rsidR="00E26A25" w:rsidRDefault="00E26A25" w:rsidP="001F28B8">
      <w:pPr>
        <w:numPr>
          <w:ilvl w:val="0"/>
          <w:numId w:val="7"/>
        </w:numPr>
        <w:spacing w:after="0" w:line="256" w:lineRule="auto"/>
        <w:ind w:left="426" w:firstLine="0"/>
        <w:contextualSpacing/>
        <w:rPr>
          <w:rFonts w:ascii="Calibri Light" w:hAnsi="Calibri Light" w:cs="Calibri Light"/>
          <w:color w:val="000000" w:themeColor="text1"/>
        </w:rPr>
      </w:pPr>
      <w:r>
        <w:rPr>
          <w:rFonts w:ascii="Calibri Light" w:hAnsi="Calibri Light" w:cs="Calibri Light"/>
          <w:color w:val="000000" w:themeColor="text1"/>
        </w:rPr>
        <w:t>w 2027 roku wkładu finansowego w wysokości ……….,………. zł (słownie: ……………………………… złotych ……./100).</w:t>
      </w:r>
    </w:p>
    <w:p w14:paraId="4E73EE9B" w14:textId="77777777" w:rsidR="00E26A25" w:rsidRDefault="00E26A25" w:rsidP="00E26A25">
      <w:pPr>
        <w:numPr>
          <w:ilvl w:val="0"/>
          <w:numId w:val="5"/>
        </w:numPr>
        <w:spacing w:after="0" w:line="256" w:lineRule="auto"/>
        <w:ind w:left="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Całkowita wartość realizacji zadania, o którym mowa w § 1 ust. 1, stanowi sumę kwot dotacji </w:t>
      </w:r>
      <w:r>
        <w:rPr>
          <w:rFonts w:ascii="Calibri Light" w:hAnsi="Calibri Light" w:cs="Calibri Light"/>
          <w:color w:val="000000" w:themeColor="text1"/>
        </w:rPr>
        <w:br/>
        <w:t>i środków, o których mowa w ust. 7 i wynosi …………………….,…… zł (słownie: …………………………………………………….. …………../100), w tym:</w:t>
      </w:r>
    </w:p>
    <w:p w14:paraId="509582A7" w14:textId="77777777" w:rsidR="00E26A25" w:rsidRDefault="00E26A25" w:rsidP="001F28B8">
      <w:pPr>
        <w:numPr>
          <w:ilvl w:val="0"/>
          <w:numId w:val="8"/>
        </w:numPr>
        <w:spacing w:after="0" w:line="256" w:lineRule="auto"/>
        <w:ind w:left="426" w:firstLine="0"/>
        <w:contextualSpacing/>
        <w:rPr>
          <w:rFonts w:ascii="Calibri Light" w:hAnsi="Calibri Light" w:cs="Calibri Light"/>
          <w:color w:val="000000" w:themeColor="text1"/>
        </w:rPr>
      </w:pPr>
      <w:r>
        <w:rPr>
          <w:rFonts w:ascii="Calibri Light" w:hAnsi="Calibri Light" w:cs="Calibri Light"/>
          <w:color w:val="000000" w:themeColor="text1"/>
        </w:rPr>
        <w:t>w 2026 r. ……….,………. zł (słownie: ……………………………… złotych ……./100);</w:t>
      </w:r>
    </w:p>
    <w:p w14:paraId="12C2326A" w14:textId="77777777" w:rsidR="00E26A25" w:rsidRDefault="00E26A25" w:rsidP="001F28B8">
      <w:pPr>
        <w:numPr>
          <w:ilvl w:val="0"/>
          <w:numId w:val="8"/>
        </w:numPr>
        <w:spacing w:after="0" w:line="256" w:lineRule="auto"/>
        <w:ind w:left="426" w:firstLine="0"/>
        <w:contextualSpacing/>
        <w:rPr>
          <w:rFonts w:ascii="Calibri Light" w:hAnsi="Calibri Light" w:cs="Calibri Light"/>
          <w:color w:val="000000" w:themeColor="text1"/>
        </w:rPr>
      </w:pPr>
      <w:r>
        <w:rPr>
          <w:rFonts w:ascii="Calibri Light" w:hAnsi="Calibri Light" w:cs="Calibri Light"/>
          <w:color w:val="000000" w:themeColor="text1"/>
        </w:rPr>
        <w:t>w 2027 r. ……….,………. zł (słownie: ……………………………… złotych ……./100).</w:t>
      </w:r>
    </w:p>
    <w:p w14:paraId="3F14B5A5" w14:textId="1FDD640C" w:rsidR="00E26A25" w:rsidRDefault="00E26A25" w:rsidP="00E26A25">
      <w:pPr>
        <w:numPr>
          <w:ilvl w:val="0"/>
          <w:numId w:val="5"/>
        </w:numPr>
        <w:spacing w:after="0" w:line="256" w:lineRule="auto"/>
        <w:ind w:left="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Wysokość środków ze źródeł, o których mowa w ust. 3 pkt 1-2, oraz wartość wkładu własnego, </w:t>
      </w:r>
      <w:r w:rsidR="008F0410">
        <w:rPr>
          <w:rFonts w:ascii="Calibri Light" w:hAnsi="Calibri Light" w:cs="Calibri Light"/>
          <w:color w:val="000000" w:themeColor="text1"/>
        </w:rPr>
        <w:br/>
      </w:r>
      <w:r>
        <w:rPr>
          <w:rFonts w:ascii="Calibri Light" w:hAnsi="Calibri Light" w:cs="Calibri Light"/>
          <w:color w:val="000000" w:themeColor="text1"/>
        </w:rPr>
        <w:t xml:space="preserve">o którym mowa w ust. 7, może się zmieniać, o ile nie zmniejszy się wartość tych środków </w:t>
      </w:r>
      <w:r>
        <w:rPr>
          <w:rFonts w:ascii="Calibri Light" w:hAnsi="Calibri Light" w:cs="Calibri Light"/>
          <w:color w:val="000000" w:themeColor="text1"/>
        </w:rPr>
        <w:br/>
        <w:t>w stosunku do wydatkowanej kwoty dotacji.</w:t>
      </w:r>
    </w:p>
    <w:p w14:paraId="18894A12" w14:textId="77777777" w:rsidR="00E26A25" w:rsidRDefault="00E26A25" w:rsidP="00E26A25">
      <w:pPr>
        <w:numPr>
          <w:ilvl w:val="0"/>
          <w:numId w:val="5"/>
        </w:numPr>
        <w:spacing w:after="0" w:line="256" w:lineRule="auto"/>
        <w:ind w:left="426"/>
        <w:contextualSpacing/>
        <w:jc w:val="both"/>
        <w:rPr>
          <w:rFonts w:ascii="Calibri Light" w:hAnsi="Calibri Light" w:cs="Calibri Light"/>
          <w:color w:val="000000" w:themeColor="text1"/>
        </w:rPr>
      </w:pPr>
      <w:r>
        <w:rPr>
          <w:rFonts w:ascii="Calibri Light" w:hAnsi="Calibri Light" w:cs="Calibri Light"/>
          <w:color w:val="000000" w:themeColor="text1"/>
        </w:rPr>
        <w:t xml:space="preserve">Dotowany zobowiązany jest do zwrotu kwoty podatku VAT w części wydatkowanej </w:t>
      </w:r>
      <w:r>
        <w:rPr>
          <w:rFonts w:ascii="Calibri Light" w:hAnsi="Calibri Light" w:cs="Calibri Light"/>
          <w:color w:val="000000" w:themeColor="text1"/>
        </w:rPr>
        <w:br/>
        <w:t>z udzielonej dotacji, jeżeli zaistnieją przesłanki umożliwiające odzyskanie tego podatku określone ustawą z dnia 11 marca 2004 r. o podatku od towarów i usług. Zwrotu podatku VAT należy dokonać niezwłocznie po rozliczeniu z urzędem skarbowym, nie później niż w terminie 14 dni, na rzecz Dotującego na rachunek w banku PKO BP nr 55 1020 4027 0000 1802 1816 7342 wraz z pisemną informacją o wysokości zwracanych środków.</w:t>
      </w:r>
    </w:p>
    <w:p w14:paraId="65EB40D2" w14:textId="77777777" w:rsidR="00E26A25" w:rsidRDefault="00E26A25" w:rsidP="00E26A25">
      <w:pPr>
        <w:numPr>
          <w:ilvl w:val="0"/>
          <w:numId w:val="5"/>
        </w:numPr>
        <w:spacing w:after="0" w:line="256" w:lineRule="auto"/>
        <w:ind w:left="426"/>
        <w:contextualSpacing/>
        <w:jc w:val="both"/>
        <w:rPr>
          <w:rFonts w:ascii="Calibri Light" w:hAnsi="Calibri Light" w:cs="Calibri Light"/>
          <w:color w:val="000000" w:themeColor="text1"/>
        </w:rPr>
      </w:pPr>
      <w:r>
        <w:rPr>
          <w:rFonts w:ascii="Calibri Light" w:hAnsi="Calibri Light" w:cs="Calibri Light"/>
          <w:color w:val="000000" w:themeColor="text1"/>
        </w:rPr>
        <w:t>Ostateczną podstawą zakwalifikowania podatku VAT będą oświadczenia złożone przez Dotowanego przed rozpoczęciem realizacji zadania jak i po jego zakończeniu.</w:t>
      </w:r>
    </w:p>
    <w:p w14:paraId="6592F28A" w14:textId="77777777" w:rsidR="00E26A25" w:rsidRDefault="00E26A25" w:rsidP="00E26A25">
      <w:pPr>
        <w:spacing w:line="256" w:lineRule="auto"/>
        <w:contextualSpacing/>
        <w:jc w:val="both"/>
        <w:rPr>
          <w:rFonts w:ascii="Calibri Light" w:hAnsi="Calibri Light" w:cs="Calibri Light"/>
          <w:color w:val="000000" w:themeColor="text1"/>
        </w:rPr>
      </w:pPr>
    </w:p>
    <w:p w14:paraId="516F79C3"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t>§ 4</w:t>
      </w:r>
    </w:p>
    <w:p w14:paraId="3C9F21AE"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 xml:space="preserve">Dotowany przy wykonywaniu zadań objętych Umową zobowiązany jest do przestrzegania przepisów ustawy z dnia 11 września 2019 r. Prawo zamówień publicznych, oraz przepisów wykonawczych </w:t>
      </w:r>
      <w:r>
        <w:rPr>
          <w:rFonts w:ascii="Calibri Light" w:hAnsi="Calibri Light" w:cs="Calibri Light"/>
          <w:color w:val="000000" w:themeColor="text1"/>
        </w:rPr>
        <w:br/>
        <w:t>do tej ustawy.</w:t>
      </w:r>
    </w:p>
    <w:p w14:paraId="5CFEB43A" w14:textId="77777777" w:rsidR="007B7FD6" w:rsidRDefault="007B7FD6" w:rsidP="00E26A25">
      <w:pPr>
        <w:spacing w:after="160"/>
        <w:jc w:val="both"/>
        <w:rPr>
          <w:rFonts w:ascii="Calibri Light" w:hAnsi="Calibri Light" w:cs="Calibri Light"/>
          <w:color w:val="000000" w:themeColor="text1"/>
        </w:rPr>
      </w:pPr>
    </w:p>
    <w:p w14:paraId="3FDBE302"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lastRenderedPageBreak/>
        <w:t>§ 5</w:t>
      </w:r>
    </w:p>
    <w:p w14:paraId="71A0928C"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zobowiązuje się do wykorzystania środków, o których mowa w § 3 ust. 2 zgodnie </w:t>
      </w:r>
      <w:r>
        <w:rPr>
          <w:rFonts w:ascii="Calibri Light" w:hAnsi="Calibri Light" w:cs="Calibri Light"/>
          <w:color w:val="000000" w:themeColor="text1"/>
        </w:rPr>
        <w:br/>
        <w:t>z przeznaczeniem i celem, na jaki je uzyskał oraz na warunkach określonych niniejszą Umową.</w:t>
      </w:r>
    </w:p>
    <w:p w14:paraId="3823085C"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Odsetki bankowe od środków przekazanych przez Dotującego na realizację zadania stanowią dochód Dotowanego.</w:t>
      </w:r>
    </w:p>
    <w:p w14:paraId="330482DF"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odpowiada za niewykonanie lub nienależyte wykonanie zadań wynikających </w:t>
      </w:r>
      <w:r>
        <w:rPr>
          <w:rFonts w:ascii="Calibri Light" w:hAnsi="Calibri Light" w:cs="Calibri Light"/>
          <w:color w:val="000000" w:themeColor="text1"/>
        </w:rPr>
        <w:br/>
        <w:t>z niniejszej Umowy.</w:t>
      </w:r>
    </w:p>
    <w:p w14:paraId="4F1D697F"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W przypadku niewykorzystania dotacji lub dochodów na cel określony w niniejszej Umowie </w:t>
      </w:r>
      <w:r>
        <w:rPr>
          <w:rFonts w:ascii="Calibri Light" w:hAnsi="Calibri Light" w:cs="Calibri Light"/>
          <w:color w:val="000000" w:themeColor="text1"/>
        </w:rPr>
        <w:br/>
        <w:t>w terminie określonym w § 3 ust. 1, niewykorzystana kwota podlega zwrotowi do budżetu Dotującego w terminie 15 dni po upływie terminu wykorzystania dotacji.</w:t>
      </w:r>
      <w:r>
        <w:t xml:space="preserve"> </w:t>
      </w:r>
    </w:p>
    <w:p w14:paraId="366507BA"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Od kwot dotacji zwracanych po terminie określonym w ust. 4  naliczone zostaną odsetki </w:t>
      </w:r>
      <w:r>
        <w:rPr>
          <w:rFonts w:ascii="Calibri Light" w:hAnsi="Calibri Light" w:cs="Calibri Light"/>
          <w:color w:val="000000" w:themeColor="text1"/>
        </w:rPr>
        <w:br/>
        <w:t xml:space="preserve">w wysokości określonej jak dla zaległości podatkowych, począwszy od dnia następującego </w:t>
      </w:r>
      <w:r>
        <w:rPr>
          <w:rFonts w:ascii="Calibri Light" w:hAnsi="Calibri Light" w:cs="Calibri Light"/>
          <w:color w:val="000000" w:themeColor="text1"/>
        </w:rPr>
        <w:br/>
        <w:t>po upływie terminu zwrotu kwoty dotacji.</w:t>
      </w:r>
    </w:p>
    <w:p w14:paraId="5CE63533" w14:textId="77777777" w:rsidR="00E26A25" w:rsidRDefault="00E26A25" w:rsidP="00E26A25">
      <w:pPr>
        <w:numPr>
          <w:ilvl w:val="0"/>
          <w:numId w:val="9"/>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W przypadku wykorzystania dotacji niezgodnie z przeznaczeniem, pobrania nienależnie lub </w:t>
      </w:r>
      <w:r>
        <w:rPr>
          <w:rFonts w:ascii="Calibri Light" w:hAnsi="Calibri Light" w:cs="Calibri Light"/>
          <w:color w:val="000000" w:themeColor="text1"/>
        </w:rPr>
        <w:br/>
        <w:t xml:space="preserve">w nadmiernej wysokości, Dotowany zobowiązany jest do zwrotu dotacji wraz z odsetkami </w:t>
      </w:r>
      <w:r>
        <w:rPr>
          <w:rFonts w:ascii="Calibri Light" w:hAnsi="Calibri Light" w:cs="Calibri Light"/>
          <w:color w:val="000000" w:themeColor="text1"/>
        </w:rPr>
        <w:br/>
        <w:t xml:space="preserve">w wysokości określonej jak dla zaległości podatkowych, na zasadach określonych </w:t>
      </w:r>
      <w:r>
        <w:rPr>
          <w:rFonts w:ascii="Calibri Light" w:hAnsi="Calibri Light" w:cs="Calibri Light"/>
          <w:color w:val="000000" w:themeColor="text1"/>
        </w:rPr>
        <w:br/>
        <w:t>w przepisach ustawy o finansach publicznych.</w:t>
      </w:r>
    </w:p>
    <w:p w14:paraId="0693BC13" w14:textId="77777777" w:rsidR="00E26A25" w:rsidRDefault="00E26A25" w:rsidP="00E26A25">
      <w:pPr>
        <w:numPr>
          <w:ilvl w:val="0"/>
          <w:numId w:val="9"/>
        </w:numPr>
        <w:spacing w:after="16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Zwrotu całości lub części dotacji należy dokonywać na rachunek bankowy Województwa Wielkopolskiego - Regionalnego Ośrodka Polityki Społecznej w Poznaniu:</w:t>
      </w:r>
    </w:p>
    <w:p w14:paraId="6CA2D082" w14:textId="77777777" w:rsidR="00E26A25" w:rsidRDefault="00E26A25" w:rsidP="00E26A25">
      <w:pPr>
        <w:spacing w:after="160"/>
        <w:ind w:left="284" w:hanging="284"/>
        <w:jc w:val="center"/>
        <w:rPr>
          <w:rFonts w:ascii="Calibri Light" w:hAnsi="Calibri Light" w:cs="Calibri Light"/>
          <w:color w:val="000000" w:themeColor="text1"/>
        </w:rPr>
      </w:pPr>
      <w:r>
        <w:rPr>
          <w:rFonts w:ascii="Calibri Light" w:hAnsi="Calibri Light" w:cs="Calibri Light"/>
          <w:color w:val="000000" w:themeColor="text1"/>
        </w:rPr>
        <w:t>PKO BP nr 55 1020 4027 0000 1802 1816 7342</w:t>
      </w:r>
    </w:p>
    <w:p w14:paraId="3D26007D" w14:textId="77777777" w:rsidR="00E26A25" w:rsidRDefault="00E26A25" w:rsidP="00E26A25">
      <w:pPr>
        <w:spacing w:after="160"/>
        <w:ind w:left="284" w:hanging="284"/>
        <w:jc w:val="center"/>
        <w:rPr>
          <w:rFonts w:ascii="Calibri Light" w:hAnsi="Calibri Light" w:cs="Calibri Light"/>
          <w:color w:val="000000" w:themeColor="text1"/>
        </w:rPr>
      </w:pPr>
      <w:r>
        <w:rPr>
          <w:rFonts w:ascii="Calibri Light" w:hAnsi="Calibri Light" w:cs="Calibri Light"/>
          <w:color w:val="000000" w:themeColor="text1"/>
        </w:rPr>
        <w:t>Województwo Wielkopolskie</w:t>
      </w:r>
      <w:r>
        <w:rPr>
          <w:rFonts w:ascii="Calibri Light" w:hAnsi="Calibri Light" w:cs="Calibri Light"/>
          <w:color w:val="000000" w:themeColor="text1"/>
        </w:rPr>
        <w:br/>
        <w:t>al. Niepodległości 34, 61 -714 Poznań</w:t>
      </w:r>
      <w:r>
        <w:rPr>
          <w:rFonts w:ascii="Calibri Light" w:hAnsi="Calibri Light" w:cs="Calibri Light"/>
          <w:color w:val="000000" w:themeColor="text1"/>
        </w:rPr>
        <w:br/>
        <w:t>Regionalny Ośrodek Polityki Społecznej w Poznaniu</w:t>
      </w:r>
      <w:r>
        <w:rPr>
          <w:rFonts w:ascii="Calibri Light" w:hAnsi="Calibri Light" w:cs="Calibri Light"/>
          <w:color w:val="000000" w:themeColor="text1"/>
        </w:rPr>
        <w:br/>
        <w:t>ul. Nowowiejskiego 11, 61-731 Poznań</w:t>
      </w:r>
    </w:p>
    <w:p w14:paraId="75ED9F96"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t>§ 6</w:t>
      </w:r>
    </w:p>
    <w:p w14:paraId="38103813" w14:textId="1605DA68"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zobowiązany jest do prowadzenia wyodrębnionej dokumentacji finansowo-księgowej </w:t>
      </w:r>
      <w:r w:rsidR="008F0410">
        <w:rPr>
          <w:rFonts w:ascii="Calibri Light" w:hAnsi="Calibri Light" w:cs="Calibri Light"/>
          <w:color w:val="000000" w:themeColor="text1"/>
        </w:rPr>
        <w:br/>
      </w:r>
      <w:r>
        <w:rPr>
          <w:rFonts w:ascii="Calibri Light" w:hAnsi="Calibri Light" w:cs="Calibri Light"/>
          <w:color w:val="000000" w:themeColor="text1"/>
        </w:rPr>
        <w:t xml:space="preserve">i ewidencji księgowej w ramach realizacji zadania oraz jej opisywania  zgodnie z zasadami wynikającymi z ustawy z dnia 29 września 1994 r. o rachunkowości, w sposób umożliwiający identyfikację poszczególnych operacji księgowych z realizowanym zadaniem. </w:t>
      </w:r>
    </w:p>
    <w:p w14:paraId="61441109"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Dotowany zobowiązuje się do przechowywania dokumentacji, w tym dokumentacji finansowo-księgowej, związanej z realizacją zadania przez okres 5 lat, licząc od początku roku następującego po roku, w którym Dotowany realizował zadanie.</w:t>
      </w:r>
    </w:p>
    <w:p w14:paraId="0B4E61D6"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lang w:eastAsia="pl-PL"/>
        </w:rPr>
        <w:t>Gmina zobowiązana jest do sporządzenia na odwrocie każdej faktury / rachunku / listy płac itp. trwałego opisu, zgodnie z załącznikiem nr 4 do niniejszej umowy.</w:t>
      </w:r>
    </w:p>
    <w:p w14:paraId="590C00DE"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Niedochowanie zobowiązań, o których mowa w ust. 1 - 3, uznaje się, w zależności od zakresu ich naruszenia, za niezrealizowanie części albo całości zadania, chyba że z innych dowodów księgowych wynika, że część albo całość zadania została zrealizowana prawidłowo.</w:t>
      </w:r>
    </w:p>
    <w:p w14:paraId="3C8A3258" w14:textId="6DB0943C"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zobowiązuje się do niezwłocznego przekazania Dotującemu informacji o problemach </w:t>
      </w:r>
      <w:r w:rsidR="008F0410">
        <w:rPr>
          <w:rFonts w:ascii="Calibri Light" w:hAnsi="Calibri Light" w:cs="Calibri Light"/>
          <w:color w:val="000000" w:themeColor="text1"/>
        </w:rPr>
        <w:br/>
      </w:r>
      <w:r>
        <w:rPr>
          <w:rFonts w:ascii="Calibri Light" w:hAnsi="Calibri Light" w:cs="Calibri Light"/>
          <w:color w:val="000000" w:themeColor="text1"/>
        </w:rPr>
        <w:t>w realizacji zadania oraz do merytorycznej konsultacji realizacji poszczególnych etapów realizacji zadnia.</w:t>
      </w:r>
    </w:p>
    <w:p w14:paraId="1CBA30D0" w14:textId="1D7B5933"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składa sprawozdania z wykonania zadania zawierające rozliczenie rzeczowo - finansowe </w:t>
      </w:r>
      <w:r w:rsidR="008F0410">
        <w:rPr>
          <w:rFonts w:ascii="Calibri Light" w:hAnsi="Calibri Light" w:cs="Calibri Light"/>
          <w:color w:val="000000" w:themeColor="text1"/>
        </w:rPr>
        <w:br/>
      </w:r>
      <w:r>
        <w:rPr>
          <w:rFonts w:ascii="Calibri Light" w:hAnsi="Calibri Light" w:cs="Calibri Light"/>
          <w:color w:val="000000" w:themeColor="text1"/>
        </w:rPr>
        <w:t xml:space="preserve">z wydatkowanych środków wraz z uwierzytelnioną kopią faktur/ rachunków/ list płac /list zleceń </w:t>
      </w:r>
      <w:r w:rsidR="008F0410">
        <w:rPr>
          <w:rFonts w:ascii="Calibri Light" w:hAnsi="Calibri Light" w:cs="Calibri Light"/>
          <w:color w:val="000000" w:themeColor="text1"/>
        </w:rPr>
        <w:br/>
      </w:r>
      <w:r>
        <w:rPr>
          <w:rFonts w:ascii="Calibri Light" w:hAnsi="Calibri Light" w:cs="Calibri Light"/>
          <w:color w:val="000000" w:themeColor="text1"/>
        </w:rPr>
        <w:t>i  wyciągiem bankowym/potwierdzeniami zapłaty, zgodnie ze wzorem stanowiącym załącznik nr 7 do Regulaminu naboru wniosków wraz z załącznikami, w terminach:</w:t>
      </w:r>
    </w:p>
    <w:p w14:paraId="2DEF630C" w14:textId="77777777" w:rsidR="00E26A25" w:rsidRDefault="00E26A25" w:rsidP="00E26A25">
      <w:pPr>
        <w:numPr>
          <w:ilvl w:val="0"/>
          <w:numId w:val="11"/>
        </w:numPr>
        <w:tabs>
          <w:tab w:val="left" w:pos="567"/>
        </w:tabs>
        <w:spacing w:after="0" w:line="256" w:lineRule="auto"/>
        <w:ind w:left="284" w:hanging="284"/>
        <w:contextualSpacing/>
        <w:jc w:val="both"/>
        <w:rPr>
          <w:rFonts w:ascii="Calibri Light" w:hAnsi="Calibri Light" w:cs="Calibri Light"/>
          <w:color w:val="000000" w:themeColor="text1"/>
        </w:rPr>
      </w:pPr>
      <w:r>
        <w:rPr>
          <w:rFonts w:ascii="Calibri Light" w:hAnsi="Calibri Light" w:cs="Calibri Light"/>
          <w:color w:val="000000" w:themeColor="text1"/>
        </w:rPr>
        <w:lastRenderedPageBreak/>
        <w:t>sprawozdanie częściowe za okres od dnia podpisania umowy do dnia 31 grudnia 2026 r. w terminie do dnia 30 stycznia 2027 roku;</w:t>
      </w:r>
    </w:p>
    <w:p w14:paraId="53B781C6" w14:textId="77777777" w:rsidR="00E26A25" w:rsidRDefault="00E26A25" w:rsidP="00E26A25">
      <w:pPr>
        <w:numPr>
          <w:ilvl w:val="0"/>
          <w:numId w:val="11"/>
        </w:numPr>
        <w:tabs>
          <w:tab w:val="left" w:pos="567"/>
        </w:tabs>
        <w:spacing w:after="0" w:line="256" w:lineRule="auto"/>
        <w:ind w:left="284" w:hanging="284"/>
        <w:contextualSpacing/>
        <w:jc w:val="both"/>
        <w:rPr>
          <w:rFonts w:ascii="Calibri Light" w:hAnsi="Calibri Light" w:cs="Calibri Light"/>
          <w:color w:val="000000" w:themeColor="text1"/>
        </w:rPr>
      </w:pPr>
      <w:r>
        <w:rPr>
          <w:rFonts w:ascii="Calibri Light" w:hAnsi="Calibri Light" w:cs="Calibri Light"/>
          <w:color w:val="000000" w:themeColor="text1"/>
        </w:rPr>
        <w:t>sprawozdanie końcowe za okres od dnia 1 stycznia 2027 r. roku do dnia zakończenia realizacji zadania w terminie 30 dni od dnia zakończenia realizacji zadania.</w:t>
      </w:r>
    </w:p>
    <w:p w14:paraId="41FA6E88"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Dotujący ma prawo żądać, aby Dotowany w wyznaczonym terminie, przedstawił dodatkowe informacje, wyjaśnienia oraz dowody do sprawozdania o którym mowa w ust. 6. Żądanie to jest wiążące dla Dotowanego.</w:t>
      </w:r>
    </w:p>
    <w:p w14:paraId="3F6F3CEF"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W przypadku niezłożenia sprawozdania, o którym mowa w ust. 6, w terminie Dotujący wzywa pisemnie Dotowanego do jego złożenia w terminie 7 dni od dnia otrzymania wezwania. </w:t>
      </w:r>
    </w:p>
    <w:p w14:paraId="29817B63"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 Niezastosowanie się do wezwania, o którym mowa w ust. 8, skutkuje uznaniem dotacji </w:t>
      </w:r>
      <w:r>
        <w:rPr>
          <w:rFonts w:ascii="Calibri Light" w:hAnsi="Calibri Light" w:cs="Calibri Light"/>
          <w:color w:val="000000" w:themeColor="text1"/>
        </w:rPr>
        <w:br/>
        <w:t>za wykorzystaną niezgodnie z przeznaczeniem na zasadach, o których mowa w ustawie z dnia 27 sierpnia 2009 r. o finansach publicznych.</w:t>
      </w:r>
    </w:p>
    <w:p w14:paraId="67674148" w14:textId="77777777" w:rsidR="00E26A25" w:rsidRDefault="00E26A25" w:rsidP="00E26A25">
      <w:pPr>
        <w:numPr>
          <w:ilvl w:val="0"/>
          <w:numId w:val="10"/>
        </w:numPr>
        <w:tabs>
          <w:tab w:val="left" w:pos="567"/>
        </w:tabs>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Niezastosowanie się do wezwania, o którym mowa w ust. 8, może być podstawą </w:t>
      </w:r>
      <w:r>
        <w:rPr>
          <w:rFonts w:ascii="Calibri Light" w:hAnsi="Calibri Light" w:cs="Calibri Light"/>
          <w:color w:val="000000" w:themeColor="text1"/>
        </w:rPr>
        <w:br/>
        <w:t>do natychmiastowego rozwiązania umowy przez Dotującego.</w:t>
      </w:r>
    </w:p>
    <w:p w14:paraId="7F404975" w14:textId="79988286" w:rsidR="00E26A25" w:rsidRDefault="00E26A25" w:rsidP="00E26A25">
      <w:pPr>
        <w:numPr>
          <w:ilvl w:val="0"/>
          <w:numId w:val="10"/>
        </w:numPr>
        <w:tabs>
          <w:tab w:val="left" w:pos="567"/>
        </w:tabs>
        <w:spacing w:after="160" w:line="256" w:lineRule="auto"/>
        <w:ind w:left="284" w:hanging="284"/>
        <w:jc w:val="both"/>
        <w:rPr>
          <w:rFonts w:ascii="Calibri Light" w:hAnsi="Calibri Light" w:cs="Calibri Light"/>
          <w:bCs/>
          <w:color w:val="000000" w:themeColor="text1"/>
        </w:rPr>
      </w:pPr>
      <w:r>
        <w:rPr>
          <w:rFonts w:ascii="Calibri Light" w:hAnsi="Calibri Light" w:cs="Calibri Light"/>
          <w:bCs/>
          <w:color w:val="000000" w:themeColor="text1"/>
        </w:rPr>
        <w:t xml:space="preserve">Złożenie sprawozdania końcowego przez Dotowanego jest równoznaczne z udzieleniem Dotującemu prawa do rozpowszechniania informacji w nim zawartych oraz w materiałach informacyjnych </w:t>
      </w:r>
      <w:r w:rsidR="008F0410">
        <w:rPr>
          <w:rFonts w:ascii="Calibri Light" w:hAnsi="Calibri Light" w:cs="Calibri Light"/>
          <w:bCs/>
          <w:color w:val="000000" w:themeColor="text1"/>
        </w:rPr>
        <w:br/>
      </w:r>
      <w:r>
        <w:rPr>
          <w:rFonts w:ascii="Calibri Light" w:hAnsi="Calibri Light" w:cs="Calibri Light"/>
          <w:bCs/>
          <w:color w:val="000000" w:themeColor="text1"/>
        </w:rPr>
        <w:t xml:space="preserve">i promocyjnych oraz innych dokumentach urzędowych. </w:t>
      </w:r>
    </w:p>
    <w:p w14:paraId="604F19B1"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b/>
          <w:color w:val="000000" w:themeColor="text1"/>
        </w:rPr>
        <w:t>§ 7</w:t>
      </w:r>
    </w:p>
    <w:p w14:paraId="559995CF" w14:textId="77777777" w:rsidR="00E26A25" w:rsidRDefault="00E26A25" w:rsidP="00E26A25">
      <w:pPr>
        <w:numPr>
          <w:ilvl w:val="0"/>
          <w:numId w:val="12"/>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zobowiązuje się do umieszczania przekazanego logo i informacji, że zadanie finansowane ze środków otrzymanych od Dotującego, na wszystkich materiałach, w szczególności promocyjnych, informacyjnych, szkoleniowych i edukacyjnych, dotyczących realizowanego zadania oraz zakupionych rzeczach, o ile ich wielkość i przeznaczenie tego nie uniemożliwia, proporcjonalnie do wielkości innych oznaczeń, w sposób zapewniający jego dobrą widoczność. </w:t>
      </w:r>
    </w:p>
    <w:p w14:paraId="0014FF5E" w14:textId="77777777" w:rsidR="00E26A25" w:rsidRDefault="00E26A25" w:rsidP="00E26A25">
      <w:pPr>
        <w:numPr>
          <w:ilvl w:val="0"/>
          <w:numId w:val="12"/>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Logo oraz treść wymaganych informacji Dotujący przekazuje Dotowanemu mailowo na adres wskazany w § 2 ust. 14 umowy.</w:t>
      </w:r>
    </w:p>
    <w:p w14:paraId="40957278" w14:textId="77777777" w:rsidR="00E26A25" w:rsidRDefault="00E26A25" w:rsidP="00E26A25">
      <w:pPr>
        <w:numPr>
          <w:ilvl w:val="0"/>
          <w:numId w:val="12"/>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upoważnia Dotującego do rozpowszechniania w dowolnej formie, w prasie, radiu, telewizji, Internecie oraz innych publikacjach, nazwy oraz adresu Dotowanego, przedmiotu </w:t>
      </w:r>
      <w:r>
        <w:rPr>
          <w:rFonts w:ascii="Calibri Light" w:hAnsi="Calibri Light" w:cs="Calibri Light"/>
          <w:color w:val="000000" w:themeColor="text1"/>
        </w:rPr>
        <w:br/>
        <w:t xml:space="preserve">i celu, na który przyznano środki, informacji o wysokości przyznanych środków oraz informacji </w:t>
      </w:r>
      <w:r>
        <w:rPr>
          <w:rFonts w:ascii="Calibri Light" w:hAnsi="Calibri Light" w:cs="Calibri Light"/>
          <w:color w:val="000000" w:themeColor="text1"/>
        </w:rPr>
        <w:br/>
        <w:t xml:space="preserve">o złożeniu lub niezłożeniu sprawozdania z wykonania zadania.   </w:t>
      </w:r>
    </w:p>
    <w:p w14:paraId="40553DB6" w14:textId="77777777" w:rsidR="00E26A25" w:rsidRDefault="00E26A25" w:rsidP="00E26A25">
      <w:pPr>
        <w:numPr>
          <w:ilvl w:val="0"/>
          <w:numId w:val="12"/>
        </w:numPr>
        <w:spacing w:after="16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Dotowany zobowiązany jest informować na bieżąco, jednak nie później niż w terminie 14 dni od dnia zaistnienia zmian, w szczególności o zmianie adresu siedziby oraz adresów i numerów telefonów osób upoważnionych do reprezentacji.</w:t>
      </w:r>
    </w:p>
    <w:p w14:paraId="212D479C" w14:textId="77777777" w:rsidR="00E26A25" w:rsidRDefault="00E26A25" w:rsidP="00E26A25">
      <w:pPr>
        <w:tabs>
          <w:tab w:val="left" w:pos="4300"/>
          <w:tab w:val="center" w:pos="4536"/>
        </w:tabs>
        <w:rPr>
          <w:rFonts w:ascii="Calibri Light" w:hAnsi="Calibri Light" w:cs="Calibri Light"/>
          <w:b/>
          <w:color w:val="000000" w:themeColor="text1"/>
        </w:rPr>
      </w:pPr>
      <w:r>
        <w:rPr>
          <w:rFonts w:ascii="Calibri Light" w:hAnsi="Calibri Light" w:cs="Calibri Light"/>
          <w:b/>
          <w:color w:val="000000" w:themeColor="text1"/>
        </w:rPr>
        <w:tab/>
      </w:r>
      <w:bookmarkStart w:id="2" w:name="_Hlk161403184"/>
      <w:r>
        <w:rPr>
          <w:rFonts w:ascii="Calibri Light" w:hAnsi="Calibri Light" w:cs="Calibri Light"/>
          <w:b/>
          <w:color w:val="000000" w:themeColor="text1"/>
        </w:rPr>
        <w:t>§ 8</w:t>
      </w:r>
      <w:bookmarkEnd w:id="2"/>
    </w:p>
    <w:p w14:paraId="6120F300" w14:textId="77777777" w:rsidR="00E26A25" w:rsidRDefault="00E26A25" w:rsidP="007B7FD6">
      <w:pPr>
        <w:numPr>
          <w:ilvl w:val="0"/>
          <w:numId w:val="13"/>
        </w:numPr>
        <w:spacing w:after="0" w:line="256" w:lineRule="auto"/>
        <w:ind w:left="284" w:right="73" w:hanging="284"/>
        <w:contextualSpacing/>
        <w:jc w:val="both"/>
        <w:rPr>
          <w:rFonts w:ascii="Calibri Light" w:hAnsi="Calibri Light" w:cs="Calibri Light"/>
          <w:b/>
          <w:bCs/>
          <w:color w:val="000000" w:themeColor="text1"/>
          <w:lang w:eastAsia="pl-PL"/>
        </w:rPr>
      </w:pPr>
      <w:r>
        <w:rPr>
          <w:rFonts w:ascii="Calibri Light" w:hAnsi="Calibri Light" w:cs="Calibri Light"/>
          <w:color w:val="000000" w:themeColor="text1"/>
          <w:lang w:eastAsia="pl-PL"/>
        </w:rPr>
        <w:t xml:space="preserve">Dotowany zobowiązuje się do zachowania trwałości uruchomionej usługi społecznej w ramach udzielonej pomocy finansowej przez okres co najmniej 3 lat po zakończeniu realizacji zadania, </w:t>
      </w:r>
      <w:r>
        <w:rPr>
          <w:rFonts w:ascii="Calibri Light" w:hAnsi="Calibri Light" w:cs="Calibri Light"/>
          <w:color w:val="000000" w:themeColor="text1"/>
          <w:lang w:eastAsia="pl-PL"/>
        </w:rPr>
        <w:br/>
        <w:t xml:space="preserve">tj. w okresie </w:t>
      </w:r>
      <w:r>
        <w:rPr>
          <w:rFonts w:ascii="Calibri Light" w:hAnsi="Calibri Light" w:cs="Calibri Light"/>
          <w:b/>
          <w:bCs/>
          <w:color w:val="000000" w:themeColor="text1"/>
          <w:lang w:eastAsia="pl-PL"/>
        </w:rPr>
        <w:t xml:space="preserve">od dnia 01.01.2028 r. do dnia 31.12.2030 r. </w:t>
      </w:r>
    </w:p>
    <w:p w14:paraId="48174434" w14:textId="77777777" w:rsidR="00E26A25" w:rsidRDefault="00E26A25" w:rsidP="007B7FD6">
      <w:pPr>
        <w:numPr>
          <w:ilvl w:val="0"/>
          <w:numId w:val="13"/>
        </w:numPr>
        <w:spacing w:after="0" w:line="256" w:lineRule="auto"/>
        <w:ind w:left="284" w:right="73" w:hanging="284"/>
        <w:contextualSpacing/>
        <w:jc w:val="both"/>
        <w:rPr>
          <w:rFonts w:ascii="Calibri Light" w:hAnsi="Calibri Light" w:cs="Calibri Light"/>
          <w:b/>
          <w:bCs/>
          <w:color w:val="000000" w:themeColor="text1"/>
          <w:lang w:eastAsia="pl-PL"/>
        </w:rPr>
      </w:pPr>
      <w:r>
        <w:rPr>
          <w:rFonts w:ascii="Calibri Light" w:hAnsi="Calibri Light" w:cs="Calibri Light"/>
          <w:color w:val="000000" w:themeColor="text1"/>
          <w:lang w:eastAsia="pl-PL"/>
        </w:rPr>
        <w:t>Przez zachowanie trwałości uruchomionej usługi należy rozumieć:</w:t>
      </w:r>
    </w:p>
    <w:p w14:paraId="3FA06CBC" w14:textId="77777777" w:rsidR="00E26A25" w:rsidRDefault="00E26A25" w:rsidP="00E26A25">
      <w:pPr>
        <w:numPr>
          <w:ilvl w:val="0"/>
          <w:numId w:val="14"/>
        </w:numPr>
        <w:spacing w:after="0" w:line="256" w:lineRule="auto"/>
        <w:ind w:right="73"/>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t>zachowanie miejsca udzielania wsparcia w Klubie Rodzinnym,</w:t>
      </w:r>
    </w:p>
    <w:p w14:paraId="08784D14" w14:textId="77777777" w:rsidR="00E26A25" w:rsidRDefault="00E26A25" w:rsidP="00E26A25">
      <w:pPr>
        <w:numPr>
          <w:ilvl w:val="0"/>
          <w:numId w:val="14"/>
        </w:numPr>
        <w:spacing w:after="0" w:line="256" w:lineRule="auto"/>
        <w:ind w:right="73"/>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t>zapewnienie ciągłości działań realizowanych w ramach pomocy finansowej;</w:t>
      </w:r>
    </w:p>
    <w:p w14:paraId="0A31B782" w14:textId="77777777" w:rsidR="00E26A25" w:rsidRDefault="00E26A25" w:rsidP="00E26A25">
      <w:pPr>
        <w:numPr>
          <w:ilvl w:val="0"/>
          <w:numId w:val="14"/>
        </w:numPr>
        <w:spacing w:after="0" w:line="256" w:lineRule="auto"/>
        <w:ind w:right="73"/>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t>zapewnienie specjalistów udzielających wsparcia w ramach uruchomionej usługi, którzy przeszli cykl szkoleń zorganizowanych przez Dotującego.</w:t>
      </w:r>
    </w:p>
    <w:p w14:paraId="3059B564" w14:textId="77777777" w:rsidR="00E26A25" w:rsidRDefault="00E26A25" w:rsidP="00E26A25">
      <w:pPr>
        <w:numPr>
          <w:ilvl w:val="0"/>
          <w:numId w:val="15"/>
        </w:numPr>
        <w:spacing w:after="0" w:line="256" w:lineRule="auto"/>
        <w:ind w:right="73"/>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t>W przypadku niemożności dochowania trwałości wymienionej w ust. 2 pkt. 3 Dotowany zobowiązany jest zastąpić danego specjalistę osobą o podobnych kwalifikacjach, o czym niezwłocznie poinformuje Dotującego. Osoba taka zobowiązana jest do udziału w najbliższym cyklu szkoleniowym organizowanym przez Dotującego.</w:t>
      </w:r>
    </w:p>
    <w:p w14:paraId="7C909BE2" w14:textId="77777777" w:rsidR="00E26A25" w:rsidRDefault="00E26A25" w:rsidP="00E26A25">
      <w:pPr>
        <w:numPr>
          <w:ilvl w:val="0"/>
          <w:numId w:val="15"/>
        </w:numPr>
        <w:spacing w:after="0" w:line="256" w:lineRule="auto"/>
        <w:ind w:right="73"/>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lastRenderedPageBreak/>
        <w:t>Dotowany zobowiązany jest na koniec każdego roku kalendarzowego przez okres trwałości uruchomionej usługi tj. w terminie, o którym mowa w ust. 1 do złożenia Dotującemu oświadczenia o zachowaniu trwałości uruchomionego wsparcia, w którym oświadcza, że zostały utrzymane rezultaty udzielonej pomocy finansowej oraz przekazania informacji jakie wartości wskaźników zostały osiągnięte zgodnie ze wzorem stanowiącym załącznik nr 5 do umowy.</w:t>
      </w:r>
    </w:p>
    <w:p w14:paraId="52B93625" w14:textId="77777777" w:rsidR="00E26A25" w:rsidRDefault="00E26A25" w:rsidP="00E26A25">
      <w:pPr>
        <w:numPr>
          <w:ilvl w:val="0"/>
          <w:numId w:val="15"/>
        </w:numPr>
        <w:spacing w:after="0" w:line="256" w:lineRule="auto"/>
        <w:contextualSpacing/>
        <w:jc w:val="both"/>
        <w:rPr>
          <w:rFonts w:ascii="Calibri Light" w:hAnsi="Calibri Light" w:cs="Calibri Light"/>
          <w:color w:val="000000" w:themeColor="text1"/>
          <w:lang w:eastAsia="pl-PL"/>
        </w:rPr>
      </w:pPr>
      <w:r>
        <w:rPr>
          <w:rFonts w:ascii="Calibri Light" w:hAnsi="Calibri Light" w:cs="Calibri Light"/>
          <w:color w:val="000000" w:themeColor="text1"/>
          <w:lang w:eastAsia="pl-PL"/>
        </w:rPr>
        <w:t>Dotowany oświadcza, że stan jego finansów umożliwia zabezpieczenie i poniesienie środków finansowych związanych z prowadzeniem Klubów Rodzinnych w okresie zachowania trwałości  uruchomionej usługi, o której mowa w ust. 1.</w:t>
      </w:r>
    </w:p>
    <w:p w14:paraId="265F0BD3" w14:textId="77777777" w:rsidR="00E26A25" w:rsidRDefault="00E26A25" w:rsidP="00E26A25">
      <w:pPr>
        <w:tabs>
          <w:tab w:val="left" w:pos="4300"/>
          <w:tab w:val="center" w:pos="4536"/>
        </w:tabs>
        <w:jc w:val="center"/>
        <w:rPr>
          <w:rFonts w:ascii="Calibri Light" w:hAnsi="Calibri Light" w:cs="Calibri Light"/>
          <w:b/>
          <w:color w:val="000000" w:themeColor="text1"/>
        </w:rPr>
      </w:pPr>
      <w:r>
        <w:rPr>
          <w:rFonts w:ascii="Calibri Light" w:hAnsi="Calibri Light" w:cs="Calibri Light"/>
          <w:b/>
          <w:color w:val="000000" w:themeColor="text1"/>
        </w:rPr>
        <w:t>§ 9</w:t>
      </w:r>
    </w:p>
    <w:p w14:paraId="27556416" w14:textId="77777777" w:rsidR="00E26A25" w:rsidRDefault="00E26A25" w:rsidP="00E26A25">
      <w:pPr>
        <w:numPr>
          <w:ilvl w:val="0"/>
          <w:numId w:val="16"/>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Dotujący sprawuje kontrolę prawidłowości wykonywania zadania przez Dotowanego, </w:t>
      </w:r>
      <w:r>
        <w:rPr>
          <w:rFonts w:ascii="Calibri Light" w:hAnsi="Calibri Light" w:cs="Calibri Light"/>
          <w:color w:val="000000" w:themeColor="text1"/>
        </w:rPr>
        <w:br/>
        <w:t xml:space="preserve">w tym wydatkowania przekazanej dotacji celowej. Kontrola może być przeprowadzona w toku realizacji zadania oraz po jego zakończeniu do czasu ustania zobowiązania, </w:t>
      </w:r>
      <w:r>
        <w:rPr>
          <w:rFonts w:ascii="Calibri Light" w:hAnsi="Calibri Light" w:cs="Calibri Light"/>
          <w:color w:val="000000" w:themeColor="text1"/>
        </w:rPr>
        <w:br/>
        <w:t>o którym mowa w § 6 ust. 2.</w:t>
      </w:r>
    </w:p>
    <w:p w14:paraId="11ED6FF2" w14:textId="77777777" w:rsidR="00E26A25" w:rsidRDefault="00E26A25" w:rsidP="00E26A25">
      <w:pPr>
        <w:numPr>
          <w:ilvl w:val="0"/>
          <w:numId w:val="16"/>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W ramach kontroli, o której mowa w ust. 1, osoby upoważnione przez Dotującego  mogą badać dokumenty i inne nośniki informacji, które mają lub mogą mieć znaczenie dla oceny prawidłowości wykonywania zadania, oraz żądać udzielenia ustnie lub na piśmie informacji dotyczących wykonania zadania. Dotowany na żądanie kontrolującego zobowiązuje się dostarczyć lub udostępnić dokumenty i inne nośniki informacji oraz udzielić wyjaśnień i informacji w terminie określonym przez kontrolującego.</w:t>
      </w:r>
    </w:p>
    <w:p w14:paraId="5CEC431F" w14:textId="77777777" w:rsidR="00E26A25" w:rsidRDefault="00E26A25" w:rsidP="00E26A25">
      <w:pPr>
        <w:numPr>
          <w:ilvl w:val="0"/>
          <w:numId w:val="16"/>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Prawo kontroli przysługuje osobom upoważnionym przez Dotującego zarówno w siedzibie Dotowanego jak i w miejscu realizacji zadania.</w:t>
      </w:r>
    </w:p>
    <w:p w14:paraId="6ED7DC8B" w14:textId="77777777" w:rsidR="00E26A25" w:rsidRDefault="00E26A25" w:rsidP="00E26A25">
      <w:pPr>
        <w:numPr>
          <w:ilvl w:val="0"/>
          <w:numId w:val="16"/>
        </w:numPr>
        <w:spacing w:after="100" w:afterAutospacing="1"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Kontrola lub poszczególne jej czynności mogą być przeprowadzane również w siedzibie Dotującego.</w:t>
      </w:r>
    </w:p>
    <w:p w14:paraId="6A34A9FE" w14:textId="77777777" w:rsidR="00E26A25" w:rsidRDefault="00E26A25" w:rsidP="00E26A25">
      <w:pPr>
        <w:numPr>
          <w:ilvl w:val="0"/>
          <w:numId w:val="16"/>
        </w:numPr>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O wynikach kontroli, o której mowa w ust. 1, Dotujący poinformuje Dotowanego, </w:t>
      </w:r>
      <w:r>
        <w:rPr>
          <w:rFonts w:ascii="Calibri Light" w:hAnsi="Calibri Light" w:cs="Calibri Light"/>
          <w:color w:val="000000" w:themeColor="text1"/>
        </w:rPr>
        <w:br/>
        <w:t>a w przypadku stwierdzenia nieprawidłowości przekaże mu wnioski i zalecenia mające na celu ich usunięcie.</w:t>
      </w:r>
    </w:p>
    <w:p w14:paraId="016A6BE4" w14:textId="77777777" w:rsidR="00E26A25" w:rsidRDefault="00E26A25" w:rsidP="00E26A25">
      <w:pPr>
        <w:numPr>
          <w:ilvl w:val="0"/>
          <w:numId w:val="16"/>
        </w:numPr>
        <w:spacing w:after="16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jest zobowiązany w terminie nie dłuższym niż 14 dni od dnia otrzymania wniosków </w:t>
      </w:r>
      <w:r>
        <w:rPr>
          <w:rFonts w:ascii="Calibri Light" w:hAnsi="Calibri Light" w:cs="Calibri Light"/>
          <w:color w:val="000000" w:themeColor="text1"/>
        </w:rPr>
        <w:br/>
        <w:t xml:space="preserve">i zaleceń, o których mowa w ust. 5, do ich wykonania i powiadomienia o sposobie ich wykonania Dotującego. </w:t>
      </w:r>
    </w:p>
    <w:p w14:paraId="6AB9AB8B" w14:textId="77777777" w:rsidR="00E26A25" w:rsidRDefault="00E26A25" w:rsidP="00E26A25">
      <w:pPr>
        <w:jc w:val="center"/>
        <w:rPr>
          <w:rFonts w:ascii="Calibri Light" w:hAnsi="Calibri Light" w:cs="Calibri Light"/>
          <w:b/>
          <w:color w:val="000000" w:themeColor="text1"/>
        </w:rPr>
      </w:pPr>
      <w:r>
        <w:rPr>
          <w:rFonts w:ascii="Calibri Light" w:hAnsi="Calibri Light" w:cs="Calibri Light"/>
          <w:b/>
          <w:color w:val="000000" w:themeColor="text1"/>
        </w:rPr>
        <w:t>§ 10</w:t>
      </w:r>
    </w:p>
    <w:p w14:paraId="6FF6E9A8" w14:textId="77777777" w:rsidR="00E26A25" w:rsidRDefault="00E26A25" w:rsidP="007B7FD6">
      <w:pPr>
        <w:numPr>
          <w:ilvl w:val="0"/>
          <w:numId w:val="17"/>
        </w:numPr>
        <w:autoSpaceDE w:val="0"/>
        <w:autoSpaceDN w:val="0"/>
        <w:adjustRightInd w:val="0"/>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Dotowany zobowiązuje się do zapewnienia dostępności osobom ze szczególnymi potrzebami </w:t>
      </w:r>
      <w:r>
        <w:rPr>
          <w:rFonts w:ascii="Calibri Light" w:hAnsi="Calibri Light" w:cs="Calibri Light"/>
          <w:color w:val="000000" w:themeColor="text1"/>
        </w:rPr>
        <w:br/>
        <w:t xml:space="preserve">w zakresie niezbędnym dla prawidłowego wykonania przedmiotu umowy, przewidzianym w art. 6 ustawy z dnia 19 lipca 2019 r. o zapewnianiu dostępności osobom ze szczególnymi potrzebami, </w:t>
      </w:r>
      <w:r>
        <w:rPr>
          <w:rFonts w:ascii="Calibri Light" w:hAnsi="Calibri Light" w:cs="Calibri Light"/>
          <w:color w:val="000000" w:themeColor="text1"/>
        </w:rPr>
        <w:br/>
        <w:t xml:space="preserve">w szczególności w następujących obszarach dostępności: </w:t>
      </w:r>
    </w:p>
    <w:p w14:paraId="6E6EC87E" w14:textId="77777777" w:rsidR="00E26A25" w:rsidRDefault="00E26A25" w:rsidP="007B7FD6">
      <w:pPr>
        <w:numPr>
          <w:ilvl w:val="0"/>
          <w:numId w:val="18"/>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architektonicznej, poprzez: </w:t>
      </w:r>
    </w:p>
    <w:p w14:paraId="2B0E6A5C" w14:textId="77777777" w:rsidR="00E26A25" w:rsidRDefault="00E26A25" w:rsidP="007B7FD6">
      <w:pPr>
        <w:numPr>
          <w:ilvl w:val="0"/>
          <w:numId w:val="19"/>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zapewnienie wolnych od barier poziomych i pionowych przestrzeni komunikacyjnych budynków,</w:t>
      </w:r>
    </w:p>
    <w:p w14:paraId="63130424" w14:textId="77777777" w:rsidR="00E26A25" w:rsidRDefault="00E26A25" w:rsidP="007B7FD6">
      <w:pPr>
        <w:numPr>
          <w:ilvl w:val="0"/>
          <w:numId w:val="19"/>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instalację urządzeń lub zastosowanie środków technicznych i rozwiązań architektonicznych w budynku, które umożliwiają dostęp do wszystkich pomieszczeń, z wyłączeniem pomieszczeń technicznych,</w:t>
      </w:r>
    </w:p>
    <w:p w14:paraId="6B92C62C" w14:textId="77777777" w:rsidR="00E26A25" w:rsidRDefault="00E26A25" w:rsidP="007B7FD6">
      <w:pPr>
        <w:numPr>
          <w:ilvl w:val="0"/>
          <w:numId w:val="19"/>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zapewnienie informacji na temat rozkładu pomieszczeń w budynku, co najmniej w sposób wizualny i dotykowy lub głosowy,</w:t>
      </w:r>
    </w:p>
    <w:p w14:paraId="78C971CE" w14:textId="77777777" w:rsidR="00E26A25" w:rsidRDefault="00E26A25" w:rsidP="007B7FD6">
      <w:pPr>
        <w:numPr>
          <w:ilvl w:val="0"/>
          <w:numId w:val="19"/>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zapewnienie wstępu do budynku osobie korzystającej z psa asystującego, o którym mowa w art. 2 pkt 11 ustawy z dnia 27 sierpnia 1997 r. o rehabilitacji zawodowej i społecznej oraz zatrudnianiu osób niepełnosprawnych,</w:t>
      </w:r>
    </w:p>
    <w:p w14:paraId="631FD45C" w14:textId="6AD4381A" w:rsidR="00E26A25" w:rsidRDefault="00E26A25" w:rsidP="007B7FD6">
      <w:pPr>
        <w:numPr>
          <w:ilvl w:val="0"/>
          <w:numId w:val="19"/>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zapewnienie osobom ze szczególnymi potrzebami możliwości ewakuacji lub ich uratowania </w:t>
      </w:r>
      <w:r w:rsidR="008F0410">
        <w:rPr>
          <w:rFonts w:ascii="Calibri Light" w:hAnsi="Calibri Light" w:cs="Calibri Light"/>
          <w:color w:val="000000" w:themeColor="text1"/>
        </w:rPr>
        <w:br/>
      </w:r>
      <w:r>
        <w:rPr>
          <w:rFonts w:ascii="Calibri Light" w:hAnsi="Calibri Light" w:cs="Calibri Light"/>
          <w:color w:val="000000" w:themeColor="text1"/>
        </w:rPr>
        <w:t>w inny sposób;</w:t>
      </w:r>
    </w:p>
    <w:p w14:paraId="5722B63F" w14:textId="45C67781" w:rsidR="00E26A25" w:rsidRDefault="00E26A25" w:rsidP="007B7FD6">
      <w:pPr>
        <w:numPr>
          <w:ilvl w:val="0"/>
          <w:numId w:val="18"/>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lastRenderedPageBreak/>
        <w:t xml:space="preserve">cyfrowej, poprzez spełnienie wymagań określonych w ustawie z dnia 4 kwietnia 2019 r. </w:t>
      </w:r>
      <w:r w:rsidR="008F0410">
        <w:rPr>
          <w:rFonts w:ascii="Calibri Light" w:hAnsi="Calibri Light" w:cs="Calibri Light"/>
          <w:color w:val="000000" w:themeColor="text1"/>
        </w:rPr>
        <w:br/>
      </w:r>
      <w:r>
        <w:rPr>
          <w:rFonts w:ascii="Calibri Light" w:hAnsi="Calibri Light" w:cs="Calibri Light"/>
          <w:color w:val="000000" w:themeColor="text1"/>
        </w:rPr>
        <w:t>o dostępności cyfrowej stron internetowych i aplikacji mobilnych podmiotów publicznych,</w:t>
      </w:r>
    </w:p>
    <w:p w14:paraId="69B66D25" w14:textId="77777777" w:rsidR="00E26A25" w:rsidRDefault="00E26A25" w:rsidP="007B7FD6">
      <w:pPr>
        <w:numPr>
          <w:ilvl w:val="0"/>
          <w:numId w:val="18"/>
        </w:numPr>
        <w:autoSpaceDE w:val="0"/>
        <w:autoSpaceDN w:val="0"/>
        <w:adjustRightInd w:val="0"/>
        <w:spacing w:after="0" w:line="256" w:lineRule="auto"/>
        <w:ind w:left="567" w:hanging="283"/>
        <w:jc w:val="both"/>
        <w:rPr>
          <w:rFonts w:ascii="Calibri Light" w:hAnsi="Calibri Light" w:cs="Calibri Light"/>
          <w:color w:val="000000" w:themeColor="text1"/>
        </w:rPr>
      </w:pPr>
      <w:proofErr w:type="spellStart"/>
      <w:r>
        <w:rPr>
          <w:rFonts w:ascii="Calibri Light" w:hAnsi="Calibri Light" w:cs="Calibri Light"/>
          <w:color w:val="000000" w:themeColor="text1"/>
        </w:rPr>
        <w:t>informacyjno</w:t>
      </w:r>
      <w:proofErr w:type="spellEnd"/>
      <w:r>
        <w:rPr>
          <w:rFonts w:ascii="Calibri Light" w:hAnsi="Calibri Light" w:cs="Calibri Light"/>
          <w:color w:val="000000" w:themeColor="text1"/>
        </w:rPr>
        <w:t xml:space="preserve">–komunikacyjnej, poprzez: </w:t>
      </w:r>
    </w:p>
    <w:p w14:paraId="1686119D" w14:textId="1FBDED3A" w:rsidR="00E26A25" w:rsidRDefault="00E26A25" w:rsidP="007B7FD6">
      <w:pPr>
        <w:numPr>
          <w:ilvl w:val="0"/>
          <w:numId w:val="20"/>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obsługę z wykorzystaniem środków wspierających komunikowanie się, o których mowa w art. 3 pkt 5 ustawy z dnia 19 sierpnia 2011 r. o języku migowym i innych środkach komunikowania się, lub przez wykorzystanie zdalnego dostępu online do usługi tłumacza przez strony internetowe </w:t>
      </w:r>
      <w:r w:rsidR="007B7FD6">
        <w:rPr>
          <w:rFonts w:ascii="Calibri Light" w:hAnsi="Calibri Light" w:cs="Calibri Light"/>
          <w:color w:val="000000" w:themeColor="text1"/>
        </w:rPr>
        <w:br/>
      </w:r>
      <w:r>
        <w:rPr>
          <w:rFonts w:ascii="Calibri Light" w:hAnsi="Calibri Light" w:cs="Calibri Light"/>
          <w:color w:val="000000" w:themeColor="text1"/>
        </w:rPr>
        <w:t>i aplikacje,</w:t>
      </w:r>
    </w:p>
    <w:p w14:paraId="305E8077" w14:textId="69E36222" w:rsidR="00E26A25" w:rsidRDefault="00E26A25" w:rsidP="007B7FD6">
      <w:pPr>
        <w:numPr>
          <w:ilvl w:val="0"/>
          <w:numId w:val="20"/>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instalację urządzeń lub innych środków technicznych do obsługi osób słabosłyszących,</w:t>
      </w:r>
      <w:r w:rsidR="007B7FD6">
        <w:rPr>
          <w:rFonts w:ascii="Calibri Light" w:hAnsi="Calibri Light" w:cs="Calibri Light"/>
          <w:color w:val="000000" w:themeColor="text1"/>
        </w:rPr>
        <w:t xml:space="preserve"> </w:t>
      </w:r>
      <w:r w:rsidR="008F0410">
        <w:rPr>
          <w:rFonts w:ascii="Calibri Light" w:hAnsi="Calibri Light" w:cs="Calibri Light"/>
          <w:color w:val="000000" w:themeColor="text1"/>
        </w:rPr>
        <w:br/>
      </w:r>
      <w:r>
        <w:rPr>
          <w:rFonts w:ascii="Calibri Light" w:hAnsi="Calibri Light" w:cs="Calibri Light"/>
          <w:color w:val="000000" w:themeColor="text1"/>
        </w:rPr>
        <w:t>w szczególności pętli indukcyjnych, systemów FM lub urządzeń opartych o inne technologie, których celem jest wspomaganie słyszenia,</w:t>
      </w:r>
    </w:p>
    <w:p w14:paraId="34731332" w14:textId="28F0258D" w:rsidR="00E26A25" w:rsidRDefault="00E26A25" w:rsidP="007B7FD6">
      <w:pPr>
        <w:numPr>
          <w:ilvl w:val="0"/>
          <w:numId w:val="20"/>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zapewnienie na stronie internetowej  Dotowanego informacji o zakresie jego działalności </w:t>
      </w:r>
      <w:r w:rsidR="008F0410">
        <w:rPr>
          <w:rFonts w:ascii="Calibri Light" w:hAnsi="Calibri Light" w:cs="Calibri Light"/>
          <w:color w:val="000000" w:themeColor="text1"/>
        </w:rPr>
        <w:br/>
      </w:r>
      <w:r>
        <w:rPr>
          <w:rFonts w:ascii="Calibri Light" w:hAnsi="Calibri Light" w:cs="Calibri Light"/>
          <w:color w:val="000000" w:themeColor="text1"/>
        </w:rPr>
        <w:t>– w postaci elektronicznego pliku zawierającego tekst odczytywalny maszynowo, nagrania treści w polskim języku migowym oraz informacji w tekście łatwym do czytania,</w:t>
      </w:r>
    </w:p>
    <w:p w14:paraId="3DB44752" w14:textId="77777777" w:rsidR="00E26A25" w:rsidRDefault="00E26A25" w:rsidP="007B7FD6">
      <w:pPr>
        <w:numPr>
          <w:ilvl w:val="0"/>
          <w:numId w:val="20"/>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zapewnienie, na wniosek osoby ze szczególnymi potrzebami, komunikacji z Dotowanym </w:t>
      </w:r>
      <w:r>
        <w:rPr>
          <w:rFonts w:ascii="Calibri Light" w:hAnsi="Calibri Light" w:cs="Calibri Light"/>
          <w:color w:val="000000" w:themeColor="text1"/>
        </w:rPr>
        <w:br/>
        <w:t>w formie określonej w tym wniosku.</w:t>
      </w:r>
    </w:p>
    <w:p w14:paraId="4820ECAE" w14:textId="77777777" w:rsidR="00E26A25" w:rsidRDefault="00E26A25" w:rsidP="007B7FD6">
      <w:pPr>
        <w:numPr>
          <w:ilvl w:val="0"/>
          <w:numId w:val="17"/>
        </w:numPr>
        <w:autoSpaceDE w:val="0"/>
        <w:autoSpaceDN w:val="0"/>
        <w:adjustRightInd w:val="0"/>
        <w:spacing w:after="0" w:line="256" w:lineRule="auto"/>
        <w:ind w:left="284" w:hanging="284"/>
        <w:jc w:val="both"/>
        <w:rPr>
          <w:rFonts w:ascii="Calibri Light" w:hAnsi="Calibri Light" w:cs="Calibri Light"/>
          <w:color w:val="000000" w:themeColor="text1"/>
        </w:rPr>
      </w:pPr>
      <w:r>
        <w:rPr>
          <w:rFonts w:ascii="Calibri Light" w:hAnsi="Calibri Light" w:cs="Calibri Light"/>
          <w:color w:val="000000" w:themeColor="text1"/>
        </w:rPr>
        <w:t xml:space="preserve">W przypadku, gdy Dotowany nie jest w stanie zapewnić dostępności osobom ze szczególnymi potrzebami w zakresie dostępności przewidzianym w ust. 1, w szczególności ze względów technicznych lub prawnych, jest on zobowiązany zapewnić tym osobom dostęp alternatywny, polegający w szczególności: </w:t>
      </w:r>
    </w:p>
    <w:p w14:paraId="3224AB86" w14:textId="77777777" w:rsidR="00E26A25" w:rsidRDefault="00E26A25" w:rsidP="007B7FD6">
      <w:pPr>
        <w:numPr>
          <w:ilvl w:val="0"/>
          <w:numId w:val="21"/>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w zakresie dostępności architektonicznej oraz </w:t>
      </w:r>
      <w:proofErr w:type="spellStart"/>
      <w:r>
        <w:rPr>
          <w:rFonts w:ascii="Calibri Light" w:hAnsi="Calibri Light" w:cs="Calibri Light"/>
          <w:color w:val="000000" w:themeColor="text1"/>
        </w:rPr>
        <w:t>informacyjno</w:t>
      </w:r>
      <w:proofErr w:type="spellEnd"/>
      <w:r>
        <w:rPr>
          <w:rFonts w:ascii="Calibri Light" w:hAnsi="Calibri Light" w:cs="Calibri Light"/>
          <w:color w:val="000000" w:themeColor="text1"/>
        </w:rPr>
        <w:t xml:space="preserve">–komunikacyjnej: </w:t>
      </w:r>
    </w:p>
    <w:p w14:paraId="43D50520" w14:textId="77777777" w:rsidR="00E26A25" w:rsidRDefault="00E26A25" w:rsidP="007B7FD6">
      <w:pPr>
        <w:numPr>
          <w:ilvl w:val="0"/>
          <w:numId w:val="22"/>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na zapewnieniu wsparcia innej osoby lub na zapewnieniu wsparcia technicznego, w tym                       z wykorzystaniem nowoczesnych technologii, lub na wprowadzeniu takich rozwiązań organizacyjnych, które umożliwią realizację potrzeb osób ze szczególnymi potrzebami, </w:t>
      </w:r>
      <w:r>
        <w:rPr>
          <w:rFonts w:ascii="Calibri Light" w:hAnsi="Calibri Light" w:cs="Calibri Light"/>
          <w:color w:val="000000" w:themeColor="text1"/>
        </w:rPr>
        <w:br/>
        <w:t>w niezbędnym dla tych osób zakresie;</w:t>
      </w:r>
    </w:p>
    <w:p w14:paraId="5E328779" w14:textId="77777777" w:rsidR="00E26A25" w:rsidRDefault="00E26A25" w:rsidP="007B7FD6">
      <w:pPr>
        <w:numPr>
          <w:ilvl w:val="0"/>
          <w:numId w:val="21"/>
        </w:numPr>
        <w:autoSpaceDE w:val="0"/>
        <w:autoSpaceDN w:val="0"/>
        <w:adjustRightInd w:val="0"/>
        <w:spacing w:after="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 xml:space="preserve">w zakresie dostępności cyfrowej: </w:t>
      </w:r>
    </w:p>
    <w:p w14:paraId="5384078B" w14:textId="77777777" w:rsidR="00E26A25" w:rsidRDefault="00E26A25" w:rsidP="007B7FD6">
      <w:pPr>
        <w:numPr>
          <w:ilvl w:val="0"/>
          <w:numId w:val="23"/>
        </w:numPr>
        <w:autoSpaceDE w:val="0"/>
        <w:autoSpaceDN w:val="0"/>
        <w:adjustRightInd w:val="0"/>
        <w:spacing w:after="100" w:line="256" w:lineRule="auto"/>
        <w:ind w:left="567" w:hanging="283"/>
        <w:jc w:val="both"/>
        <w:rPr>
          <w:rFonts w:ascii="Calibri Light" w:hAnsi="Calibri Light" w:cs="Calibri Light"/>
          <w:color w:val="000000" w:themeColor="text1"/>
        </w:rPr>
      </w:pPr>
      <w:r>
        <w:rPr>
          <w:rFonts w:ascii="Calibri Light" w:hAnsi="Calibri Light" w:cs="Calibri Light"/>
          <w:color w:val="000000" w:themeColor="text1"/>
        </w:rPr>
        <w:t>na zapewnieniu kontaktu telefonicznego, korespondencyjnego, za pomocą środków komunikacji elektronicznej lub na zapewnieniu kontaktu za pomocą tłumacza języka migowego lub tłumacza-przewodnika, jeżeli Dotowany udostępnia taką możliwość.</w:t>
      </w:r>
    </w:p>
    <w:p w14:paraId="0B22507E" w14:textId="77777777" w:rsidR="00E26A25" w:rsidRDefault="00E26A25" w:rsidP="00E26A25">
      <w:pPr>
        <w:spacing w:after="120"/>
        <w:jc w:val="center"/>
        <w:rPr>
          <w:rFonts w:ascii="Calibri Light" w:hAnsi="Calibri Light" w:cs="Calibri Light"/>
          <w:b/>
          <w:color w:val="000000" w:themeColor="text1"/>
        </w:rPr>
      </w:pPr>
      <w:r>
        <w:rPr>
          <w:rFonts w:ascii="Calibri Light" w:hAnsi="Calibri Light" w:cs="Calibri Light"/>
          <w:b/>
          <w:color w:val="000000" w:themeColor="text1"/>
        </w:rPr>
        <w:t>§ 11</w:t>
      </w:r>
    </w:p>
    <w:p w14:paraId="3E76A1F4" w14:textId="77777777" w:rsidR="00E26A25" w:rsidRDefault="00E26A25" w:rsidP="00E26A25">
      <w:pPr>
        <w:numPr>
          <w:ilvl w:val="0"/>
          <w:numId w:val="24"/>
        </w:numPr>
        <w:spacing w:after="0" w:line="256" w:lineRule="auto"/>
        <w:ind w:left="426"/>
        <w:contextualSpacing/>
        <w:jc w:val="both"/>
        <w:rPr>
          <w:rFonts w:ascii="Calibri Light" w:hAnsi="Calibri Light" w:cs="Calibri Light"/>
          <w:bCs/>
          <w:color w:val="000000" w:themeColor="text1"/>
        </w:rPr>
      </w:pPr>
      <w:r>
        <w:rPr>
          <w:rFonts w:ascii="Calibri Light" w:hAnsi="Calibri Light" w:cs="Calibri Light"/>
          <w:bCs/>
          <w:color w:val="000000" w:themeColor="text1"/>
        </w:rPr>
        <w:t>Dotowany ponosi wyłączną odpowiedzialność wobec osób trzecich za szkody powstałe w związku z realizacją działania.</w:t>
      </w:r>
    </w:p>
    <w:p w14:paraId="623AACED" w14:textId="00244C3B" w:rsidR="00E26A25" w:rsidRPr="007B7FD6" w:rsidRDefault="00E26A25" w:rsidP="007B7FD6">
      <w:pPr>
        <w:numPr>
          <w:ilvl w:val="0"/>
          <w:numId w:val="24"/>
        </w:numPr>
        <w:spacing w:after="0" w:line="256" w:lineRule="auto"/>
        <w:ind w:left="426"/>
        <w:contextualSpacing/>
        <w:jc w:val="both"/>
        <w:rPr>
          <w:rFonts w:ascii="Calibri Light" w:hAnsi="Calibri Light" w:cs="Calibri Light"/>
          <w:bCs/>
          <w:color w:val="000000" w:themeColor="text1"/>
        </w:rPr>
      </w:pPr>
      <w:r>
        <w:rPr>
          <w:rFonts w:ascii="Calibri Light" w:hAnsi="Calibri Light" w:cs="Calibri Light"/>
          <w:bCs/>
          <w:color w:val="000000" w:themeColor="text1"/>
        </w:rPr>
        <w:t xml:space="preserve">W zakresie związanym z realizacją działania, w tym z gromadzeniem, przetwarzaniem </w:t>
      </w:r>
      <w:r>
        <w:rPr>
          <w:rFonts w:ascii="Calibri Light" w:hAnsi="Calibri Light" w:cs="Calibri Light"/>
          <w:bCs/>
          <w:color w:val="000000" w:themeColor="text1"/>
        </w:rPr>
        <w:br/>
        <w:t xml:space="preserve">i przekazywaniem danych osobowych, a także wprowadzaniem ich do systemów informatycznych, Dotowany postępuje zgodnie z postanowieniami rozporządzenia Parlamentu Europejskiego </w:t>
      </w:r>
      <w:r>
        <w:rPr>
          <w:rFonts w:ascii="Calibri Light" w:hAnsi="Calibri Light" w:cs="Calibri Light"/>
          <w:bCs/>
          <w:color w:val="000000" w:themeColor="text1"/>
        </w:rPr>
        <w:br/>
        <w:t xml:space="preserve">i Rady (UE) 2016/679 z dnia 27 kwietnia 2016 r. w sprawie ochrony osób fizycznych w związku </w:t>
      </w:r>
      <w:r>
        <w:rPr>
          <w:rFonts w:ascii="Calibri Light" w:hAnsi="Calibri Light" w:cs="Calibri Light"/>
          <w:bCs/>
          <w:color w:val="000000" w:themeColor="text1"/>
        </w:rPr>
        <w:br/>
        <w:t>z przetwarzaniem danych osobowych i w sprawie swobodnego przepływu takich danych oraz uchylenia dyrektywy 95/46/WE.</w:t>
      </w:r>
      <w:r>
        <w:rPr>
          <w:color w:val="000000" w:themeColor="text1"/>
        </w:rPr>
        <w:t xml:space="preserve"> </w:t>
      </w:r>
      <w:r>
        <w:rPr>
          <w:rFonts w:ascii="Calibri Light" w:hAnsi="Calibri Light" w:cs="Calibri Light"/>
          <w:bCs/>
          <w:color w:val="000000" w:themeColor="text1"/>
        </w:rPr>
        <w:t xml:space="preserve">Obejmuje to również wykonywane obowiązku informacyjnego. </w:t>
      </w:r>
    </w:p>
    <w:p w14:paraId="0008F3B7" w14:textId="77777777" w:rsidR="00E26A25" w:rsidRDefault="00E26A25" w:rsidP="00E26A25">
      <w:pPr>
        <w:spacing w:after="120" w:line="256" w:lineRule="auto"/>
        <w:jc w:val="center"/>
        <w:rPr>
          <w:rFonts w:ascii="Calibri Light" w:hAnsi="Calibri Light" w:cs="Calibri Light"/>
          <w:b/>
          <w:color w:val="000000" w:themeColor="text1"/>
        </w:rPr>
      </w:pPr>
      <w:r>
        <w:rPr>
          <w:rFonts w:ascii="Calibri Light" w:hAnsi="Calibri Light" w:cs="Calibri Light"/>
          <w:b/>
          <w:color w:val="000000" w:themeColor="text1"/>
        </w:rPr>
        <w:t>§ 12</w:t>
      </w:r>
    </w:p>
    <w:p w14:paraId="727A715E" w14:textId="77777777" w:rsidR="00E26A25" w:rsidRDefault="00E26A25" w:rsidP="00E26A25">
      <w:pPr>
        <w:numPr>
          <w:ilvl w:val="0"/>
          <w:numId w:val="2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Wszelkie zmiany w Umowie wymagają formy pisemnego aneksu pod rygorem nieważności.</w:t>
      </w:r>
    </w:p>
    <w:p w14:paraId="5E5C24B3" w14:textId="77777777" w:rsidR="00E26A25" w:rsidRDefault="00E26A25" w:rsidP="00E26A25">
      <w:pPr>
        <w:numPr>
          <w:ilvl w:val="0"/>
          <w:numId w:val="25"/>
        </w:numPr>
        <w:spacing w:after="0"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 xml:space="preserve">W zakresie nieuregulowanym niniejszą Umową zastosowanie mają przepisy ustawy </w:t>
      </w:r>
      <w:r>
        <w:rPr>
          <w:rFonts w:ascii="Calibri Light" w:hAnsi="Calibri Light" w:cs="Calibri Light"/>
          <w:color w:val="000000" w:themeColor="text1"/>
        </w:rPr>
        <w:br/>
        <w:t xml:space="preserve">z dnia 23 kwietnia 1964 r. Kodeks cywilny, ustawy z dnia 27 sierpnia 2009 r. </w:t>
      </w:r>
      <w:r>
        <w:rPr>
          <w:rFonts w:ascii="Calibri Light" w:hAnsi="Calibri Light" w:cs="Calibri Light"/>
          <w:color w:val="000000" w:themeColor="text1"/>
        </w:rPr>
        <w:br/>
        <w:t xml:space="preserve">o finansach publicznych, ustawy z dnia 29 września 1994 r. o rachunkowości, ustawy z dnia </w:t>
      </w:r>
      <w:r>
        <w:rPr>
          <w:rFonts w:ascii="Calibri Light" w:hAnsi="Calibri Light" w:cs="Calibri Light"/>
          <w:color w:val="000000" w:themeColor="text1"/>
        </w:rPr>
        <w:br/>
        <w:t xml:space="preserve">11 września 2019 r. - Prawo Zamówień Publicznych, ustawy z dnia 17 grudnia 2004 r. </w:t>
      </w:r>
      <w:r>
        <w:rPr>
          <w:rFonts w:ascii="Calibri Light" w:hAnsi="Calibri Light" w:cs="Calibri Light"/>
          <w:color w:val="000000" w:themeColor="text1"/>
        </w:rPr>
        <w:br/>
        <w:t xml:space="preserve">o odpowiedzialności za naruszenie dyscypliny finansów publicznych oraz ustawy z dnia 13 maja 2016 r. o przeciwdziałaniu zagrożeniom przestępczością na tle seksualnym i ochronie małoletnich.                    </w:t>
      </w:r>
    </w:p>
    <w:p w14:paraId="0FF8D0C1" w14:textId="77777777" w:rsidR="00E26A25" w:rsidRDefault="00E26A25" w:rsidP="00E26A25">
      <w:pPr>
        <w:numPr>
          <w:ilvl w:val="0"/>
          <w:numId w:val="25"/>
        </w:numPr>
        <w:spacing w:after="100" w:afterAutospacing="1" w:line="256" w:lineRule="auto"/>
        <w:ind w:left="426"/>
        <w:jc w:val="both"/>
        <w:rPr>
          <w:rFonts w:ascii="Calibri Light" w:hAnsi="Calibri Light" w:cs="Calibri Light"/>
          <w:color w:val="000000" w:themeColor="text1"/>
        </w:rPr>
      </w:pPr>
      <w:r>
        <w:rPr>
          <w:rFonts w:ascii="Calibri Light" w:hAnsi="Calibri Light" w:cs="Calibri Light"/>
          <w:color w:val="000000" w:themeColor="text1"/>
        </w:rPr>
        <w:t>Wszelkie spory związane z realizacją niniejszej Umowy strony oddają pod rozstrzygnięcie sądu właściwego miejscowo dla siedziby Dotującego.</w:t>
      </w:r>
    </w:p>
    <w:p w14:paraId="576D3AE7" w14:textId="77777777" w:rsidR="00E26A25" w:rsidRDefault="00E26A25" w:rsidP="00E26A25">
      <w:pPr>
        <w:spacing w:after="100" w:afterAutospacing="1"/>
        <w:jc w:val="center"/>
        <w:rPr>
          <w:rFonts w:ascii="Calibri Light" w:hAnsi="Calibri Light" w:cs="Calibri Light"/>
          <w:color w:val="000000" w:themeColor="text1"/>
        </w:rPr>
      </w:pPr>
      <w:r>
        <w:rPr>
          <w:rFonts w:ascii="Calibri Light" w:hAnsi="Calibri Light" w:cs="Calibri Light"/>
          <w:b/>
          <w:color w:val="000000" w:themeColor="text1"/>
        </w:rPr>
        <w:lastRenderedPageBreak/>
        <w:t>§ 13</w:t>
      </w:r>
    </w:p>
    <w:p w14:paraId="14799201" w14:textId="77777777" w:rsidR="00E26A25" w:rsidRDefault="00E26A25" w:rsidP="00E26A25">
      <w:pPr>
        <w:spacing w:after="160"/>
        <w:jc w:val="both"/>
        <w:rPr>
          <w:rFonts w:ascii="Calibri Light" w:hAnsi="Calibri Light" w:cs="Calibri Light"/>
          <w:color w:val="000000" w:themeColor="text1"/>
        </w:rPr>
      </w:pPr>
      <w:r>
        <w:rPr>
          <w:rFonts w:ascii="Calibri Light" w:hAnsi="Calibri Light" w:cs="Calibri Light"/>
          <w:color w:val="000000" w:themeColor="text1"/>
        </w:rPr>
        <w:t xml:space="preserve">Umowę sporządzono w trzech jednobrzmiących egzemplarzach, z których dwa otrzymuje Dotujący </w:t>
      </w:r>
      <w:r>
        <w:rPr>
          <w:rFonts w:ascii="Calibri Light" w:hAnsi="Calibri Light" w:cs="Calibri Light"/>
          <w:color w:val="000000" w:themeColor="text1"/>
        </w:rPr>
        <w:br/>
        <w:t>a jeden Dotowany.</w:t>
      </w:r>
    </w:p>
    <w:p w14:paraId="16E2DAED" w14:textId="77777777" w:rsidR="00E26A25" w:rsidRDefault="00E26A25" w:rsidP="00E26A25">
      <w:pPr>
        <w:spacing w:after="160"/>
        <w:jc w:val="both"/>
        <w:rPr>
          <w:rFonts w:ascii="Calibri Light" w:hAnsi="Calibri Light" w:cs="Calibri Light"/>
          <w:color w:val="000000" w:themeColor="text1"/>
        </w:rPr>
      </w:pPr>
    </w:p>
    <w:p w14:paraId="17F5702B" w14:textId="77777777" w:rsidR="00E26A25" w:rsidRDefault="00E26A25" w:rsidP="00E26A25">
      <w:pPr>
        <w:spacing w:after="160"/>
        <w:jc w:val="center"/>
        <w:rPr>
          <w:rFonts w:ascii="Calibri Light" w:hAnsi="Calibri Light" w:cs="Calibri Light"/>
          <w:color w:val="000000" w:themeColor="text1"/>
        </w:rPr>
      </w:pPr>
      <w:r>
        <w:rPr>
          <w:rFonts w:ascii="Calibri Light" w:hAnsi="Calibri Light" w:cs="Calibri Light"/>
          <w:color w:val="000000" w:themeColor="text1"/>
        </w:rPr>
        <w:t>Dotujący:                                                                         Dotowany:</w:t>
      </w:r>
    </w:p>
    <w:p w14:paraId="3DDCF2B2" w14:textId="77777777" w:rsidR="00E26A25" w:rsidRDefault="00E26A25" w:rsidP="00E26A25">
      <w:pPr>
        <w:spacing w:after="160"/>
        <w:rPr>
          <w:rFonts w:ascii="Calibri Light" w:hAnsi="Calibri Light" w:cs="Calibri Light"/>
          <w:color w:val="000000" w:themeColor="text1"/>
        </w:rPr>
      </w:pPr>
    </w:p>
    <w:p w14:paraId="60575EAB" w14:textId="77777777" w:rsidR="00E26A25" w:rsidRDefault="00E26A25" w:rsidP="00E26A25">
      <w:pPr>
        <w:spacing w:after="160"/>
        <w:rPr>
          <w:rFonts w:ascii="Calibri Light" w:hAnsi="Calibri Light" w:cs="Calibri Light"/>
          <w:color w:val="000000" w:themeColor="text1"/>
        </w:rPr>
      </w:pPr>
    </w:p>
    <w:p w14:paraId="12D7B551" w14:textId="77777777" w:rsidR="00E26A25" w:rsidRDefault="00E26A25" w:rsidP="00E26A25">
      <w:pPr>
        <w:spacing w:after="160"/>
        <w:rPr>
          <w:rFonts w:ascii="Calibri Light" w:hAnsi="Calibri Light" w:cs="Calibri Light"/>
          <w:color w:val="000000" w:themeColor="text1"/>
        </w:rPr>
      </w:pPr>
    </w:p>
    <w:p w14:paraId="7853AD2E" w14:textId="77777777" w:rsidR="00E26A25" w:rsidRDefault="00E26A25" w:rsidP="00E26A25">
      <w:pPr>
        <w:spacing w:after="160"/>
        <w:rPr>
          <w:rFonts w:ascii="Calibri Light" w:hAnsi="Calibri Light" w:cs="Calibri Light"/>
          <w:color w:val="000000" w:themeColor="text1"/>
        </w:rPr>
      </w:pPr>
    </w:p>
    <w:p w14:paraId="3D27A5DD" w14:textId="77777777" w:rsidR="00E26A25" w:rsidRDefault="00E26A25" w:rsidP="00E26A25">
      <w:pPr>
        <w:spacing w:after="160"/>
        <w:rPr>
          <w:rFonts w:ascii="Calibri Light" w:hAnsi="Calibri Light" w:cs="Calibri Light"/>
          <w:color w:val="000000" w:themeColor="text1"/>
        </w:rPr>
      </w:pPr>
    </w:p>
    <w:p w14:paraId="3512D558" w14:textId="77777777" w:rsidR="00E26A25" w:rsidRDefault="00E26A25" w:rsidP="00E26A25">
      <w:pPr>
        <w:spacing w:after="160"/>
        <w:rPr>
          <w:rFonts w:ascii="Calibri Light" w:hAnsi="Calibri Light" w:cs="Calibri Light"/>
          <w:color w:val="000000" w:themeColor="text1"/>
        </w:rPr>
      </w:pPr>
      <w:r>
        <w:rPr>
          <w:rFonts w:ascii="Calibri Light" w:hAnsi="Calibri Light" w:cs="Calibri Light"/>
          <w:color w:val="000000" w:themeColor="text1"/>
        </w:rPr>
        <w:t>Załączniki:</w:t>
      </w:r>
    </w:p>
    <w:p w14:paraId="2E8F6471" w14:textId="77777777" w:rsidR="00E26A25" w:rsidRDefault="00E26A25" w:rsidP="00E26A25">
      <w:pPr>
        <w:numPr>
          <w:ilvl w:val="0"/>
          <w:numId w:val="26"/>
        </w:numPr>
        <w:spacing w:line="256" w:lineRule="auto"/>
        <w:contextualSpacing/>
        <w:rPr>
          <w:rFonts w:ascii="Calibri Light" w:hAnsi="Calibri Light" w:cs="Calibri Light"/>
          <w:color w:val="000000" w:themeColor="text1"/>
        </w:rPr>
      </w:pPr>
      <w:r>
        <w:rPr>
          <w:rFonts w:ascii="Calibri Light" w:hAnsi="Calibri Light" w:cs="Calibri Light"/>
          <w:color w:val="000000" w:themeColor="text1"/>
        </w:rPr>
        <w:t>Wniosek o udzielenie pomocy finansowej w formie dotacji celowej.</w:t>
      </w:r>
    </w:p>
    <w:p w14:paraId="4E0D03DD" w14:textId="77777777" w:rsidR="00E26A25" w:rsidRDefault="00E26A25" w:rsidP="00E26A25">
      <w:pPr>
        <w:numPr>
          <w:ilvl w:val="0"/>
          <w:numId w:val="26"/>
        </w:numPr>
        <w:spacing w:line="256" w:lineRule="auto"/>
        <w:contextualSpacing/>
        <w:rPr>
          <w:rFonts w:ascii="Calibri Light" w:hAnsi="Calibri Light" w:cs="Calibri Light"/>
          <w:color w:val="000000" w:themeColor="text1"/>
        </w:rPr>
      </w:pPr>
      <w:r>
        <w:rPr>
          <w:rFonts w:ascii="Calibri Light" w:hAnsi="Calibri Light" w:cs="Calibri Light"/>
          <w:color w:val="000000" w:themeColor="text1"/>
        </w:rPr>
        <w:t>Oświadczenie VAT do umowy.</w:t>
      </w:r>
    </w:p>
    <w:p w14:paraId="645A13B1" w14:textId="77777777" w:rsidR="00E26A25" w:rsidRDefault="00E26A25" w:rsidP="00E26A25">
      <w:pPr>
        <w:numPr>
          <w:ilvl w:val="0"/>
          <w:numId w:val="26"/>
        </w:numPr>
        <w:spacing w:line="256" w:lineRule="auto"/>
        <w:contextualSpacing/>
        <w:rPr>
          <w:rFonts w:ascii="Calibri Light" w:hAnsi="Calibri Light" w:cs="Calibri Light"/>
          <w:color w:val="000000" w:themeColor="text1"/>
        </w:rPr>
      </w:pPr>
      <w:r>
        <w:rPr>
          <w:rFonts w:ascii="Calibri Light" w:hAnsi="Calibri Light" w:cs="Calibri Light"/>
          <w:color w:val="000000" w:themeColor="text1"/>
        </w:rPr>
        <w:t>Oświadczenie dotyczące wkładu własnego.</w:t>
      </w:r>
    </w:p>
    <w:p w14:paraId="6EB26868" w14:textId="77777777" w:rsidR="00E26A25" w:rsidRDefault="00E26A25" w:rsidP="00E26A25">
      <w:pPr>
        <w:numPr>
          <w:ilvl w:val="0"/>
          <w:numId w:val="26"/>
        </w:numPr>
        <w:spacing w:line="256" w:lineRule="auto"/>
        <w:contextualSpacing/>
        <w:rPr>
          <w:rFonts w:ascii="Calibri Light" w:hAnsi="Calibri Light" w:cs="Calibri Light"/>
          <w:color w:val="000000" w:themeColor="text1"/>
        </w:rPr>
      </w:pPr>
      <w:r>
        <w:rPr>
          <w:rFonts w:ascii="Calibri Light" w:hAnsi="Calibri Light" w:cs="Calibri Light"/>
          <w:color w:val="000000" w:themeColor="text1"/>
        </w:rPr>
        <w:t>Wzór opisu dokumentów księgowych.</w:t>
      </w:r>
    </w:p>
    <w:p w14:paraId="4D5C4854" w14:textId="77777777" w:rsidR="00E26A25" w:rsidRDefault="00E26A25" w:rsidP="00E26A25">
      <w:pPr>
        <w:numPr>
          <w:ilvl w:val="0"/>
          <w:numId w:val="26"/>
        </w:numPr>
        <w:spacing w:line="256" w:lineRule="auto"/>
        <w:contextualSpacing/>
        <w:rPr>
          <w:rFonts w:ascii="Calibri Light" w:hAnsi="Calibri Light" w:cs="Calibri Light"/>
          <w:color w:val="000000" w:themeColor="text1"/>
        </w:rPr>
      </w:pPr>
      <w:r>
        <w:rPr>
          <w:rFonts w:ascii="Calibri Light" w:hAnsi="Calibri Light" w:cs="Calibri Light"/>
          <w:color w:val="000000" w:themeColor="text1"/>
        </w:rPr>
        <w:t>Oświadczenie o zachowaniu trwałości.</w:t>
      </w:r>
    </w:p>
    <w:p w14:paraId="684FA3BE" w14:textId="77777777" w:rsidR="00E26A25" w:rsidRDefault="00E26A25" w:rsidP="00E26A25">
      <w:pPr>
        <w:rPr>
          <w:b/>
          <w:bCs/>
          <w:color w:val="000000" w:themeColor="text1"/>
        </w:rPr>
      </w:pPr>
    </w:p>
    <w:p w14:paraId="52499912" w14:textId="77777777" w:rsidR="00E26A25" w:rsidRDefault="00E26A25" w:rsidP="00E26A25">
      <w:pPr>
        <w:rPr>
          <w:b/>
          <w:bCs/>
          <w:color w:val="000000" w:themeColor="text1"/>
        </w:rPr>
      </w:pPr>
    </w:p>
    <w:p w14:paraId="230C5D48" w14:textId="526072EE" w:rsidR="00DD6FC0" w:rsidRPr="00DD16B2" w:rsidRDefault="00DD6FC0" w:rsidP="00E26A25">
      <w:pPr>
        <w:spacing w:after="160" w:line="256" w:lineRule="auto"/>
        <w:rPr>
          <w:b/>
          <w:bCs/>
          <w:color w:val="000000" w:themeColor="text1"/>
        </w:rPr>
      </w:pPr>
    </w:p>
    <w:sectPr w:rsidR="00DD6FC0" w:rsidRPr="00DD16B2" w:rsidSect="00CA1204">
      <w:headerReference w:type="first" r:id="rId8"/>
      <w:footerReference w:type="first" r:id="rId9"/>
      <w:pgSz w:w="11906" w:h="16838"/>
      <w:pgMar w:top="1418"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EA92" w14:textId="77777777" w:rsidR="00B914D1" w:rsidRDefault="00B914D1" w:rsidP="00E47A8D">
      <w:pPr>
        <w:spacing w:after="0" w:line="240" w:lineRule="auto"/>
      </w:pPr>
      <w:r>
        <w:separator/>
      </w:r>
    </w:p>
  </w:endnote>
  <w:endnote w:type="continuationSeparator" w:id="0">
    <w:p w14:paraId="78594965" w14:textId="77777777" w:rsidR="00B914D1" w:rsidRDefault="00B914D1" w:rsidP="00E4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5EAB" w14:textId="345EC5BF" w:rsidR="001E61CD" w:rsidRDefault="00423BB5">
    <w:pPr>
      <w:pStyle w:val="Stopka"/>
    </w:pPr>
    <w:r>
      <w:rPr>
        <w:noProof/>
        <w:lang w:eastAsia="pl-PL"/>
      </w:rPr>
      <w:drawing>
        <wp:anchor distT="0" distB="0" distL="114300" distR="114300" simplePos="0" relativeHeight="251664384" behindDoc="0" locked="0" layoutInCell="1" allowOverlap="1" wp14:anchorId="32D511CB" wp14:editId="6E7B1689">
          <wp:simplePos x="0" y="0"/>
          <wp:positionH relativeFrom="column">
            <wp:posOffset>-815975</wp:posOffset>
          </wp:positionH>
          <wp:positionV relativeFrom="paragraph">
            <wp:posOffset>-276225</wp:posOffset>
          </wp:positionV>
          <wp:extent cx="7473211" cy="915702"/>
          <wp:effectExtent l="0" t="0" r="0" b="0"/>
          <wp:wrapNone/>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istowniki-nowa-wersja_2022-04-22-listownik-ogolny-stopk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3211" cy="91570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7CC6" w14:textId="77777777" w:rsidR="00B914D1" w:rsidRDefault="00B914D1" w:rsidP="00E47A8D">
      <w:pPr>
        <w:spacing w:after="0" w:line="240" w:lineRule="auto"/>
      </w:pPr>
      <w:r>
        <w:separator/>
      </w:r>
    </w:p>
  </w:footnote>
  <w:footnote w:type="continuationSeparator" w:id="0">
    <w:p w14:paraId="4469E40D" w14:textId="77777777" w:rsidR="00B914D1" w:rsidRDefault="00B914D1" w:rsidP="00E47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56F1" w14:textId="2D5507B5" w:rsidR="001E61CD" w:rsidRDefault="001E61CD">
    <w:pPr>
      <w:pStyle w:val="Nagwek"/>
    </w:pPr>
    <w:r>
      <w:rPr>
        <w:noProof/>
        <w:lang w:eastAsia="pl-PL"/>
      </w:rPr>
      <w:drawing>
        <wp:anchor distT="0" distB="0" distL="114300" distR="114300" simplePos="0" relativeHeight="251662336" behindDoc="1" locked="0" layoutInCell="1" allowOverlap="1" wp14:anchorId="5D9F2691" wp14:editId="2EEB5DDE">
          <wp:simplePos x="0" y="0"/>
          <wp:positionH relativeFrom="column">
            <wp:posOffset>4093210</wp:posOffset>
          </wp:positionH>
          <wp:positionV relativeFrom="paragraph">
            <wp:posOffset>-500380</wp:posOffset>
          </wp:positionV>
          <wp:extent cx="1961744" cy="1047750"/>
          <wp:effectExtent l="0" t="0" r="0" b="0"/>
          <wp:wrapNone/>
          <wp:docPr id="5750360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961744" cy="10477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0288" behindDoc="1" locked="0" layoutInCell="1" allowOverlap="1" wp14:anchorId="68041FDD" wp14:editId="0BE58978">
          <wp:simplePos x="0" y="0"/>
          <wp:positionH relativeFrom="column">
            <wp:posOffset>-882015</wp:posOffset>
          </wp:positionH>
          <wp:positionV relativeFrom="paragraph">
            <wp:posOffset>-434340</wp:posOffset>
          </wp:positionV>
          <wp:extent cx="7533199" cy="1196324"/>
          <wp:effectExtent l="0" t="0" r="0" b="4445"/>
          <wp:wrapNone/>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istowniki-nowa-wersja_2022-04-22-listownik-ogolny.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33199" cy="11963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3"/>
    <w:multiLevelType w:val="singleLevel"/>
    <w:tmpl w:val="FFFFFFFF"/>
    <w:lvl w:ilvl="0">
      <w:start w:val="1"/>
      <w:numFmt w:val="decimal"/>
      <w:lvlText w:val="%1."/>
      <w:lvlJc w:val="left"/>
      <w:rPr>
        <w:rFonts w:cs="Times New Roman"/>
      </w:rPr>
    </w:lvl>
  </w:abstractNum>
  <w:abstractNum w:abstractNumId="1" w15:restartNumberingAfterBreak="0">
    <w:nsid w:val="00000045"/>
    <w:multiLevelType w:val="singleLevel"/>
    <w:tmpl w:val="FFFFFFFF"/>
    <w:lvl w:ilvl="0">
      <w:start w:val="1"/>
      <w:numFmt w:val="decimal"/>
      <w:lvlText w:val="%1)"/>
      <w:lvlJc w:val="left"/>
      <w:rPr>
        <w:rFonts w:cs="Times New Roman"/>
      </w:rPr>
    </w:lvl>
  </w:abstractNum>
  <w:abstractNum w:abstractNumId="2" w15:restartNumberingAfterBreak="0">
    <w:nsid w:val="00000047"/>
    <w:multiLevelType w:val="singleLevel"/>
    <w:tmpl w:val="FFFFFFFF"/>
    <w:lvl w:ilvl="0">
      <w:start w:val="1"/>
      <w:numFmt w:val="lowerLetter"/>
      <w:lvlText w:val="%1)"/>
      <w:lvlJc w:val="left"/>
      <w:rPr>
        <w:rFonts w:cs="Times New Roman"/>
      </w:rPr>
    </w:lvl>
  </w:abstractNum>
  <w:abstractNum w:abstractNumId="3" w15:restartNumberingAfterBreak="0">
    <w:nsid w:val="00000049"/>
    <w:multiLevelType w:val="singleLevel"/>
    <w:tmpl w:val="FFFFFFFF"/>
    <w:lvl w:ilvl="0">
      <w:start w:val="1"/>
      <w:numFmt w:val="lowerLetter"/>
      <w:lvlText w:val="%1)"/>
      <w:lvlJc w:val="left"/>
      <w:rPr>
        <w:rFonts w:cs="Times New Roman"/>
      </w:rPr>
    </w:lvl>
  </w:abstractNum>
  <w:abstractNum w:abstractNumId="4" w15:restartNumberingAfterBreak="0">
    <w:nsid w:val="0000004B"/>
    <w:multiLevelType w:val="singleLevel"/>
    <w:tmpl w:val="FFFFFFFF"/>
    <w:lvl w:ilvl="0">
      <w:start w:val="1"/>
      <w:numFmt w:val="decimal"/>
      <w:lvlText w:val="%1)"/>
      <w:lvlJc w:val="left"/>
      <w:rPr>
        <w:rFonts w:cs="Times New Roman"/>
      </w:rPr>
    </w:lvl>
  </w:abstractNum>
  <w:abstractNum w:abstractNumId="5" w15:restartNumberingAfterBreak="0">
    <w:nsid w:val="0000004D"/>
    <w:multiLevelType w:val="singleLevel"/>
    <w:tmpl w:val="FFFFFFFF"/>
    <w:lvl w:ilvl="0">
      <w:start w:val="1"/>
      <w:numFmt w:val="lowerLetter"/>
      <w:lvlText w:val="%1)"/>
      <w:lvlJc w:val="left"/>
      <w:rPr>
        <w:rFonts w:cs="Times New Roman"/>
      </w:rPr>
    </w:lvl>
  </w:abstractNum>
  <w:abstractNum w:abstractNumId="6" w15:restartNumberingAfterBreak="0">
    <w:nsid w:val="0000004F"/>
    <w:multiLevelType w:val="singleLevel"/>
    <w:tmpl w:val="FFFFFFFF"/>
    <w:lvl w:ilvl="0">
      <w:start w:val="1"/>
      <w:numFmt w:val="lowerLetter"/>
      <w:lvlText w:val="%1)"/>
      <w:lvlJc w:val="left"/>
      <w:rPr>
        <w:rFonts w:cs="Times New Roman"/>
      </w:rPr>
    </w:lvl>
  </w:abstractNum>
  <w:abstractNum w:abstractNumId="7" w15:restartNumberingAfterBreak="0">
    <w:nsid w:val="048D3401"/>
    <w:multiLevelType w:val="hybridMultilevel"/>
    <w:tmpl w:val="B4E06884"/>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D440C94"/>
    <w:multiLevelType w:val="hybridMultilevel"/>
    <w:tmpl w:val="2CDC7D1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BE7305"/>
    <w:multiLevelType w:val="hybridMultilevel"/>
    <w:tmpl w:val="E2B28BB6"/>
    <w:lvl w:ilvl="0" w:tplc="386E661A">
      <w:start w:val="1"/>
      <w:numFmt w:val="decimal"/>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0B2241A"/>
    <w:multiLevelType w:val="hybridMultilevel"/>
    <w:tmpl w:val="4DE487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1E6780"/>
    <w:multiLevelType w:val="hybridMultilevel"/>
    <w:tmpl w:val="5D7604B8"/>
    <w:lvl w:ilvl="0" w:tplc="04150011">
      <w:start w:val="1"/>
      <w:numFmt w:val="decimal"/>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2" w15:restartNumberingAfterBreak="0">
    <w:nsid w:val="17821E6C"/>
    <w:multiLevelType w:val="hybridMultilevel"/>
    <w:tmpl w:val="2E862A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0D5949"/>
    <w:multiLevelType w:val="hybridMultilevel"/>
    <w:tmpl w:val="22CEBDE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9D6608D"/>
    <w:multiLevelType w:val="hybridMultilevel"/>
    <w:tmpl w:val="78B07F30"/>
    <w:lvl w:ilvl="0" w:tplc="4C8854F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445DC6"/>
    <w:multiLevelType w:val="hybridMultilevel"/>
    <w:tmpl w:val="50FC4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73135C"/>
    <w:multiLevelType w:val="hybridMultilevel"/>
    <w:tmpl w:val="72E4F4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9A60F86"/>
    <w:multiLevelType w:val="hybridMultilevel"/>
    <w:tmpl w:val="588EA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C06E67"/>
    <w:multiLevelType w:val="hybridMultilevel"/>
    <w:tmpl w:val="8B302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2D2710"/>
    <w:multiLevelType w:val="hybridMultilevel"/>
    <w:tmpl w:val="19343A1C"/>
    <w:lvl w:ilvl="0" w:tplc="B4E2CFE2">
      <w:start w:val="1"/>
      <w:numFmt w:val="decimal"/>
      <w:lvlText w:val="%1."/>
      <w:lvlJc w:val="left"/>
      <w:pPr>
        <w:ind w:left="0"/>
      </w:pPr>
      <w:rPr>
        <w:rFonts w:asciiTheme="majorHAnsi" w:eastAsia="Arial" w:hAnsiTheme="majorHAnsi" w:cstheme="majorHAnsi" w:hint="default"/>
        <w:b w:val="0"/>
        <w:bCs/>
        <w:i w:val="0"/>
        <w:strike w:val="0"/>
        <w:dstrike w:val="0"/>
        <w:color w:val="000000"/>
        <w:sz w:val="22"/>
        <w:szCs w:val="22"/>
        <w:u w:val="none" w:color="000000"/>
        <w:bdr w:val="none" w:sz="0" w:space="0" w:color="auto"/>
        <w:shd w:val="clear" w:color="auto" w:fill="auto"/>
        <w:vertAlign w:val="baseline"/>
      </w:rPr>
    </w:lvl>
    <w:lvl w:ilvl="1" w:tplc="5176995C">
      <w:start w:val="1"/>
      <w:numFmt w:val="lowerLetter"/>
      <w:lvlText w:val="%2"/>
      <w:lvlJc w:val="left"/>
      <w:pPr>
        <w:ind w:left="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844C5E">
      <w:start w:val="1"/>
      <w:numFmt w:val="lowerRoman"/>
      <w:lvlText w:val="%3"/>
      <w:lvlJc w:val="left"/>
      <w:pPr>
        <w:ind w:left="1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089862">
      <w:start w:val="1"/>
      <w:numFmt w:val="decimal"/>
      <w:lvlText w:val="%4"/>
      <w:lvlJc w:val="left"/>
      <w:pPr>
        <w:ind w:left="2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62BD6C">
      <w:start w:val="1"/>
      <w:numFmt w:val="lowerLetter"/>
      <w:lvlText w:val="%5"/>
      <w:lvlJc w:val="left"/>
      <w:pPr>
        <w:ind w:left="2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9E2A32A">
      <w:start w:val="1"/>
      <w:numFmt w:val="lowerRoman"/>
      <w:lvlText w:val="%6"/>
      <w:lvlJc w:val="left"/>
      <w:pPr>
        <w:ind w:left="3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088CC6">
      <w:start w:val="1"/>
      <w:numFmt w:val="decimal"/>
      <w:lvlText w:val="%7"/>
      <w:lvlJc w:val="left"/>
      <w:pPr>
        <w:ind w:left="4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047D22">
      <w:start w:val="1"/>
      <w:numFmt w:val="lowerLetter"/>
      <w:lvlText w:val="%8"/>
      <w:lvlJc w:val="left"/>
      <w:pPr>
        <w:ind w:left="51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06A984">
      <w:start w:val="1"/>
      <w:numFmt w:val="lowerRoman"/>
      <w:lvlText w:val="%9"/>
      <w:lvlJc w:val="left"/>
      <w:pPr>
        <w:ind w:left="58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A52130C"/>
    <w:multiLevelType w:val="hybridMultilevel"/>
    <w:tmpl w:val="1D8E2A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9776DED"/>
    <w:multiLevelType w:val="hybridMultilevel"/>
    <w:tmpl w:val="EDB6F024"/>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2" w15:restartNumberingAfterBreak="0">
    <w:nsid w:val="62F058DB"/>
    <w:multiLevelType w:val="hybridMultilevel"/>
    <w:tmpl w:val="61883BE0"/>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544222F"/>
    <w:multiLevelType w:val="hybridMultilevel"/>
    <w:tmpl w:val="24F2A5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0F76E6"/>
    <w:multiLevelType w:val="hybridMultilevel"/>
    <w:tmpl w:val="6B808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A16B33"/>
    <w:multiLevelType w:val="hybridMultilevel"/>
    <w:tmpl w:val="A38CA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63436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69998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71906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44699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71363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17581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663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54563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67172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62858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84531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06819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3018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6069778">
    <w:abstractNumId w:val="11"/>
    <w:lvlOverride w:ilvl="0">
      <w:startOverride w:val="1"/>
    </w:lvlOverride>
    <w:lvlOverride w:ilvl="1"/>
    <w:lvlOverride w:ilvl="2"/>
    <w:lvlOverride w:ilvl="3"/>
    <w:lvlOverride w:ilvl="4"/>
    <w:lvlOverride w:ilvl="5"/>
    <w:lvlOverride w:ilvl="6"/>
    <w:lvlOverride w:ilvl="7"/>
    <w:lvlOverride w:ilvl="8"/>
  </w:num>
  <w:num w:numId="15" w16cid:durableId="185545658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71059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6427854">
    <w:abstractNumId w:val="0"/>
    <w:lvlOverride w:ilvl="0">
      <w:startOverride w:val="1"/>
    </w:lvlOverride>
  </w:num>
  <w:num w:numId="18" w16cid:durableId="2001039265">
    <w:abstractNumId w:val="1"/>
    <w:lvlOverride w:ilvl="0">
      <w:startOverride w:val="1"/>
    </w:lvlOverride>
  </w:num>
  <w:num w:numId="19" w16cid:durableId="1195843786">
    <w:abstractNumId w:val="2"/>
    <w:lvlOverride w:ilvl="0">
      <w:startOverride w:val="1"/>
    </w:lvlOverride>
  </w:num>
  <w:num w:numId="20" w16cid:durableId="734276379">
    <w:abstractNumId w:val="3"/>
    <w:lvlOverride w:ilvl="0">
      <w:startOverride w:val="1"/>
    </w:lvlOverride>
  </w:num>
  <w:num w:numId="21" w16cid:durableId="1024868423">
    <w:abstractNumId w:val="4"/>
    <w:lvlOverride w:ilvl="0">
      <w:startOverride w:val="1"/>
    </w:lvlOverride>
  </w:num>
  <w:num w:numId="22" w16cid:durableId="736167861">
    <w:abstractNumId w:val="5"/>
    <w:lvlOverride w:ilvl="0">
      <w:startOverride w:val="1"/>
    </w:lvlOverride>
  </w:num>
  <w:num w:numId="23" w16cid:durableId="1167331784">
    <w:abstractNumId w:val="6"/>
    <w:lvlOverride w:ilvl="0">
      <w:startOverride w:val="1"/>
    </w:lvlOverride>
  </w:num>
  <w:num w:numId="24" w16cid:durableId="20186540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09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6306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formatting="1" w:enforcement="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A8D"/>
    <w:rsid w:val="00012D38"/>
    <w:rsid w:val="00026D9F"/>
    <w:rsid w:val="00031636"/>
    <w:rsid w:val="000520EA"/>
    <w:rsid w:val="00053F36"/>
    <w:rsid w:val="00064D40"/>
    <w:rsid w:val="00066B43"/>
    <w:rsid w:val="00072562"/>
    <w:rsid w:val="00083058"/>
    <w:rsid w:val="00086070"/>
    <w:rsid w:val="000C3516"/>
    <w:rsid w:val="000C63B3"/>
    <w:rsid w:val="000D3E4C"/>
    <w:rsid w:val="000F3CCB"/>
    <w:rsid w:val="0013612C"/>
    <w:rsid w:val="001368D7"/>
    <w:rsid w:val="001769B4"/>
    <w:rsid w:val="001A0916"/>
    <w:rsid w:val="001A1982"/>
    <w:rsid w:val="001B5826"/>
    <w:rsid w:val="001B668A"/>
    <w:rsid w:val="001D5594"/>
    <w:rsid w:val="001E61CD"/>
    <w:rsid w:val="001F28B8"/>
    <w:rsid w:val="001F31A5"/>
    <w:rsid w:val="00220834"/>
    <w:rsid w:val="0022147B"/>
    <w:rsid w:val="002238B9"/>
    <w:rsid w:val="00235704"/>
    <w:rsid w:val="00263D59"/>
    <w:rsid w:val="00270609"/>
    <w:rsid w:val="002A430D"/>
    <w:rsid w:val="002B484E"/>
    <w:rsid w:val="002B6160"/>
    <w:rsid w:val="002C1255"/>
    <w:rsid w:val="002E7E29"/>
    <w:rsid w:val="0030619A"/>
    <w:rsid w:val="00317EE4"/>
    <w:rsid w:val="003457AF"/>
    <w:rsid w:val="00365BF3"/>
    <w:rsid w:val="00376B70"/>
    <w:rsid w:val="003A0438"/>
    <w:rsid w:val="003A2549"/>
    <w:rsid w:val="003D2F2D"/>
    <w:rsid w:val="003D3098"/>
    <w:rsid w:val="003D3EF3"/>
    <w:rsid w:val="003E0D85"/>
    <w:rsid w:val="003E5F3F"/>
    <w:rsid w:val="004043AD"/>
    <w:rsid w:val="00410393"/>
    <w:rsid w:val="00413F0C"/>
    <w:rsid w:val="00417278"/>
    <w:rsid w:val="00421D5A"/>
    <w:rsid w:val="00423BB5"/>
    <w:rsid w:val="00425114"/>
    <w:rsid w:val="00425D8F"/>
    <w:rsid w:val="00437DA1"/>
    <w:rsid w:val="00453140"/>
    <w:rsid w:val="00467A0A"/>
    <w:rsid w:val="004A1656"/>
    <w:rsid w:val="004A6CF2"/>
    <w:rsid w:val="004B021C"/>
    <w:rsid w:val="004C1A18"/>
    <w:rsid w:val="004C1D05"/>
    <w:rsid w:val="004F1656"/>
    <w:rsid w:val="005023D8"/>
    <w:rsid w:val="005245D7"/>
    <w:rsid w:val="00567820"/>
    <w:rsid w:val="005919A9"/>
    <w:rsid w:val="005A74B3"/>
    <w:rsid w:val="005B7C11"/>
    <w:rsid w:val="005D7950"/>
    <w:rsid w:val="005E1121"/>
    <w:rsid w:val="005E74B7"/>
    <w:rsid w:val="005F7CD6"/>
    <w:rsid w:val="005F7DBF"/>
    <w:rsid w:val="006376E5"/>
    <w:rsid w:val="006865EB"/>
    <w:rsid w:val="006C7DE5"/>
    <w:rsid w:val="006E1CCA"/>
    <w:rsid w:val="00710040"/>
    <w:rsid w:val="00710170"/>
    <w:rsid w:val="0075383F"/>
    <w:rsid w:val="007754B2"/>
    <w:rsid w:val="00780AB3"/>
    <w:rsid w:val="00782712"/>
    <w:rsid w:val="007A3E62"/>
    <w:rsid w:val="007A4471"/>
    <w:rsid w:val="007B7FD6"/>
    <w:rsid w:val="007C378B"/>
    <w:rsid w:val="00805212"/>
    <w:rsid w:val="008103DA"/>
    <w:rsid w:val="0081439F"/>
    <w:rsid w:val="00822B33"/>
    <w:rsid w:val="00832F87"/>
    <w:rsid w:val="00841987"/>
    <w:rsid w:val="008436BC"/>
    <w:rsid w:val="008447F5"/>
    <w:rsid w:val="00855678"/>
    <w:rsid w:val="008730B0"/>
    <w:rsid w:val="00877621"/>
    <w:rsid w:val="0088113C"/>
    <w:rsid w:val="00890682"/>
    <w:rsid w:val="00893240"/>
    <w:rsid w:val="008946E7"/>
    <w:rsid w:val="008D2855"/>
    <w:rsid w:val="008D33E6"/>
    <w:rsid w:val="008E3DF1"/>
    <w:rsid w:val="008F0410"/>
    <w:rsid w:val="00901108"/>
    <w:rsid w:val="009251E9"/>
    <w:rsid w:val="009326CB"/>
    <w:rsid w:val="00933274"/>
    <w:rsid w:val="00935248"/>
    <w:rsid w:val="00941EE8"/>
    <w:rsid w:val="00943CED"/>
    <w:rsid w:val="00947D6D"/>
    <w:rsid w:val="009613DE"/>
    <w:rsid w:val="00962628"/>
    <w:rsid w:val="0096551E"/>
    <w:rsid w:val="00967109"/>
    <w:rsid w:val="00970D52"/>
    <w:rsid w:val="009973C3"/>
    <w:rsid w:val="009A7452"/>
    <w:rsid w:val="009B0B87"/>
    <w:rsid w:val="009D4353"/>
    <w:rsid w:val="009E4F9A"/>
    <w:rsid w:val="009E7EBC"/>
    <w:rsid w:val="009F50A8"/>
    <w:rsid w:val="00A012F0"/>
    <w:rsid w:val="00A024AC"/>
    <w:rsid w:val="00A04AEE"/>
    <w:rsid w:val="00A05038"/>
    <w:rsid w:val="00A05D30"/>
    <w:rsid w:val="00A05E06"/>
    <w:rsid w:val="00A55435"/>
    <w:rsid w:val="00A63386"/>
    <w:rsid w:val="00A65B2D"/>
    <w:rsid w:val="00A73B0E"/>
    <w:rsid w:val="00A76E73"/>
    <w:rsid w:val="00A90846"/>
    <w:rsid w:val="00AB7624"/>
    <w:rsid w:val="00AC0FEA"/>
    <w:rsid w:val="00AC47E1"/>
    <w:rsid w:val="00AE05DC"/>
    <w:rsid w:val="00AE4BFD"/>
    <w:rsid w:val="00B018B0"/>
    <w:rsid w:val="00B05125"/>
    <w:rsid w:val="00B11427"/>
    <w:rsid w:val="00B5464A"/>
    <w:rsid w:val="00B65F86"/>
    <w:rsid w:val="00B700C4"/>
    <w:rsid w:val="00B74048"/>
    <w:rsid w:val="00B914D1"/>
    <w:rsid w:val="00BB434C"/>
    <w:rsid w:val="00BD4A97"/>
    <w:rsid w:val="00BE53C7"/>
    <w:rsid w:val="00BF25B5"/>
    <w:rsid w:val="00C22EAC"/>
    <w:rsid w:val="00C33B1A"/>
    <w:rsid w:val="00C36F90"/>
    <w:rsid w:val="00C52D22"/>
    <w:rsid w:val="00C574D1"/>
    <w:rsid w:val="00C714CD"/>
    <w:rsid w:val="00C73981"/>
    <w:rsid w:val="00CA1204"/>
    <w:rsid w:val="00CC61ED"/>
    <w:rsid w:val="00CC62E0"/>
    <w:rsid w:val="00CC63DF"/>
    <w:rsid w:val="00CC7D23"/>
    <w:rsid w:val="00CE7D45"/>
    <w:rsid w:val="00CF1422"/>
    <w:rsid w:val="00D20BF2"/>
    <w:rsid w:val="00D25521"/>
    <w:rsid w:val="00D32DBE"/>
    <w:rsid w:val="00D64DB5"/>
    <w:rsid w:val="00D72945"/>
    <w:rsid w:val="00D768B0"/>
    <w:rsid w:val="00D90B3E"/>
    <w:rsid w:val="00DB5F5B"/>
    <w:rsid w:val="00DD1135"/>
    <w:rsid w:val="00DD16B2"/>
    <w:rsid w:val="00DD5391"/>
    <w:rsid w:val="00DD6FC0"/>
    <w:rsid w:val="00DE33BB"/>
    <w:rsid w:val="00DE6D1B"/>
    <w:rsid w:val="00E03E3C"/>
    <w:rsid w:val="00E069F0"/>
    <w:rsid w:val="00E26A25"/>
    <w:rsid w:val="00E40AF0"/>
    <w:rsid w:val="00E47A8D"/>
    <w:rsid w:val="00E6466D"/>
    <w:rsid w:val="00E86374"/>
    <w:rsid w:val="00EA067A"/>
    <w:rsid w:val="00EF06D5"/>
    <w:rsid w:val="00F02716"/>
    <w:rsid w:val="00F05C75"/>
    <w:rsid w:val="00F33EB6"/>
    <w:rsid w:val="00F46863"/>
    <w:rsid w:val="00F50258"/>
    <w:rsid w:val="00F56B50"/>
    <w:rsid w:val="00F570FF"/>
    <w:rsid w:val="00F63CAD"/>
    <w:rsid w:val="00F84B54"/>
    <w:rsid w:val="00F94BA4"/>
    <w:rsid w:val="00FC5CF5"/>
    <w:rsid w:val="00FD30F0"/>
    <w:rsid w:val="00FF08F0"/>
    <w:rsid w:val="00FF20E1"/>
    <w:rsid w:val="00FF7D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6401EEC"/>
  <w15:chartTrackingRefBased/>
  <w15:docId w15:val="{A182257B-246E-4731-B496-D2E7675F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464A"/>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E47A8D"/>
  </w:style>
  <w:style w:type="paragraph" w:styleId="Stopka">
    <w:name w:val="footer"/>
    <w:basedOn w:val="Normalny"/>
    <w:link w:val="StopkaZnak"/>
    <w:uiPriority w:val="99"/>
    <w:unhideWhenUsed/>
    <w:rsid w:val="00E47A8D"/>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E47A8D"/>
  </w:style>
  <w:style w:type="paragraph" w:styleId="Akapitzlist">
    <w:name w:val="List Paragraph"/>
    <w:basedOn w:val="Normalny"/>
    <w:uiPriority w:val="34"/>
    <w:qFormat/>
    <w:rsid w:val="004F1656"/>
    <w:pPr>
      <w:ind w:left="720"/>
      <w:contextualSpacing/>
    </w:pPr>
    <w:rPr>
      <w:rFonts w:asciiTheme="minorHAnsi" w:eastAsiaTheme="minorHAnsi" w:hAnsiTheme="minorHAnsi" w:cstheme="minorBidi"/>
    </w:rPr>
  </w:style>
  <w:style w:type="character" w:styleId="Hipercze">
    <w:name w:val="Hyperlink"/>
    <w:basedOn w:val="Domylnaczcionkaakapitu"/>
    <w:uiPriority w:val="99"/>
    <w:unhideWhenUsed/>
    <w:rsid w:val="00B5464A"/>
    <w:rPr>
      <w:color w:val="0563C1" w:themeColor="hyperlink"/>
      <w:u w:val="single"/>
    </w:rPr>
  </w:style>
  <w:style w:type="character" w:customStyle="1" w:styleId="Nierozpoznanawzmianka1">
    <w:name w:val="Nierozpoznana wzmianka1"/>
    <w:basedOn w:val="Domylnaczcionkaakapitu"/>
    <w:uiPriority w:val="99"/>
    <w:semiHidden/>
    <w:unhideWhenUsed/>
    <w:rsid w:val="00B5464A"/>
    <w:rPr>
      <w:color w:val="605E5C"/>
      <w:shd w:val="clear" w:color="auto" w:fill="E1DFDD"/>
    </w:rPr>
  </w:style>
  <w:style w:type="table" w:styleId="Tabela-Siatka">
    <w:name w:val="Table Grid"/>
    <w:basedOn w:val="Standardowy"/>
    <w:uiPriority w:val="39"/>
    <w:rsid w:val="00947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CE7D45"/>
    <w:rPr>
      <w:sz w:val="16"/>
      <w:szCs w:val="16"/>
    </w:rPr>
  </w:style>
  <w:style w:type="paragraph" w:styleId="Tekstkomentarza">
    <w:name w:val="annotation text"/>
    <w:basedOn w:val="Normalny"/>
    <w:link w:val="TekstkomentarzaZnak"/>
    <w:uiPriority w:val="99"/>
    <w:semiHidden/>
    <w:unhideWhenUsed/>
    <w:rsid w:val="00CE7D4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E7D4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CE7D45"/>
    <w:rPr>
      <w:b/>
      <w:bCs/>
    </w:rPr>
  </w:style>
  <w:style w:type="character" w:customStyle="1" w:styleId="TematkomentarzaZnak">
    <w:name w:val="Temat komentarza Znak"/>
    <w:basedOn w:val="TekstkomentarzaZnak"/>
    <w:link w:val="Tematkomentarza"/>
    <w:uiPriority w:val="99"/>
    <w:semiHidden/>
    <w:rsid w:val="00CE7D45"/>
    <w:rPr>
      <w:rFonts w:ascii="Calibri" w:eastAsia="Calibri" w:hAnsi="Calibri" w:cs="Times New Roman"/>
      <w:b/>
      <w:bCs/>
      <w:sz w:val="20"/>
      <w:szCs w:val="20"/>
    </w:rPr>
  </w:style>
  <w:style w:type="character" w:customStyle="1" w:styleId="Nierozpoznanawzmianka2">
    <w:name w:val="Nierozpoznana wzmianka2"/>
    <w:basedOn w:val="Domylnaczcionkaakapitu"/>
    <w:uiPriority w:val="99"/>
    <w:semiHidden/>
    <w:unhideWhenUsed/>
    <w:rsid w:val="00782712"/>
    <w:rPr>
      <w:color w:val="605E5C"/>
      <w:shd w:val="clear" w:color="auto" w:fill="E1DFDD"/>
    </w:rPr>
  </w:style>
  <w:style w:type="paragraph" w:styleId="Tekstdymka">
    <w:name w:val="Balloon Text"/>
    <w:basedOn w:val="Normalny"/>
    <w:link w:val="TekstdymkaZnak"/>
    <w:uiPriority w:val="99"/>
    <w:semiHidden/>
    <w:unhideWhenUsed/>
    <w:rsid w:val="00CC7D2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7D23"/>
    <w:rPr>
      <w:rFonts w:ascii="Segoe UI" w:eastAsia="Calibri" w:hAnsi="Segoe UI" w:cs="Segoe UI"/>
      <w:sz w:val="18"/>
      <w:szCs w:val="18"/>
    </w:rPr>
  </w:style>
  <w:style w:type="paragraph" w:styleId="Poprawka">
    <w:name w:val="Revision"/>
    <w:hidden/>
    <w:uiPriority w:val="99"/>
    <w:semiHidden/>
    <w:rsid w:val="002A430D"/>
    <w:pPr>
      <w:spacing w:after="0" w:line="240" w:lineRule="auto"/>
    </w:pPr>
    <w:rPr>
      <w:rFonts w:ascii="Calibri" w:eastAsia="Calibri" w:hAnsi="Calibri" w:cs="Times New Roman"/>
    </w:rPr>
  </w:style>
  <w:style w:type="character" w:styleId="Odwoanieprzypisudolnego">
    <w:name w:val="footnote reference"/>
    <w:rsid w:val="00DD6FC0"/>
    <w:rPr>
      <w:vertAlign w:val="superscript"/>
    </w:rPr>
  </w:style>
  <w:style w:type="paragraph" w:styleId="Tekstprzypisudolnego">
    <w:name w:val="footnote text"/>
    <w:basedOn w:val="Normalny"/>
    <w:link w:val="TekstprzypisudolnegoZnak"/>
    <w:rsid w:val="00DD6FC0"/>
    <w:pPr>
      <w:spacing w:after="0" w:line="240" w:lineRule="auto"/>
    </w:pPr>
    <w:rPr>
      <w:rFonts w:ascii="Times New Roman" w:eastAsia="Times New Roman" w:hAnsi="Times New Roman"/>
      <w:color w:val="000000"/>
      <w:sz w:val="20"/>
      <w:szCs w:val="20"/>
      <w:lang w:eastAsia="pl-PL"/>
    </w:rPr>
  </w:style>
  <w:style w:type="character" w:customStyle="1" w:styleId="TekstprzypisudolnegoZnak">
    <w:name w:val="Tekst przypisu dolnego Znak"/>
    <w:basedOn w:val="Domylnaczcionkaakapitu"/>
    <w:link w:val="Tekstprzypisudolnego"/>
    <w:rsid w:val="00DD6FC0"/>
    <w:rPr>
      <w:rFonts w:ascii="Times New Roman" w:eastAsia="Times New Roman" w:hAnsi="Times New Roman" w:cs="Times New Roman"/>
      <w:color w:val="000000"/>
      <w:sz w:val="20"/>
      <w:szCs w:val="20"/>
      <w:lang w:eastAsia="pl-PL"/>
    </w:rPr>
  </w:style>
  <w:style w:type="table" w:customStyle="1" w:styleId="Tabela-Siatka1">
    <w:name w:val="Tabela - Siatka1"/>
    <w:basedOn w:val="Standardowy"/>
    <w:next w:val="Tabela-Siatka"/>
    <w:uiPriority w:val="39"/>
    <w:rsid w:val="00DD6FC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DD6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FD30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766355">
      <w:bodyDiv w:val="1"/>
      <w:marLeft w:val="0"/>
      <w:marRight w:val="0"/>
      <w:marTop w:val="0"/>
      <w:marBottom w:val="0"/>
      <w:divBdr>
        <w:top w:val="none" w:sz="0" w:space="0" w:color="auto"/>
        <w:left w:val="none" w:sz="0" w:space="0" w:color="auto"/>
        <w:bottom w:val="none" w:sz="0" w:space="0" w:color="auto"/>
        <w:right w:val="none" w:sz="0" w:space="0" w:color="auto"/>
      </w:divBdr>
    </w:div>
    <w:div w:id="140190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5584-6E6F-4EF7-A8CE-9FAC93AB4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2993</Words>
  <Characters>17959</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Wiesława Groszczyk</dc:creator>
  <cp:keywords/>
  <dc:description/>
  <cp:lastModifiedBy>Andżelika Majkowska</cp:lastModifiedBy>
  <cp:revision>42</cp:revision>
  <cp:lastPrinted>2024-03-25T12:14:00Z</cp:lastPrinted>
  <dcterms:created xsi:type="dcterms:W3CDTF">2025-02-13T13:37:00Z</dcterms:created>
  <dcterms:modified xsi:type="dcterms:W3CDTF">2026-02-27T12:26:00Z</dcterms:modified>
</cp:coreProperties>
</file>