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D68BD7" w14:textId="77777777" w:rsidR="00CB097D" w:rsidRPr="00BC0BD6" w:rsidRDefault="00CB097D" w:rsidP="00CB097D">
      <w:pPr>
        <w:spacing w:before="240"/>
        <w:rPr>
          <w:rFonts w:asciiTheme="majorHAnsi" w:hAnsiTheme="majorHAnsi" w:cstheme="majorHAnsi"/>
        </w:rPr>
      </w:pPr>
      <w:r w:rsidRPr="00BC0BD6">
        <w:rPr>
          <w:rFonts w:asciiTheme="majorHAnsi" w:hAnsiTheme="majorHAnsi" w:cstheme="majorHAnsi"/>
        </w:rPr>
        <w:t>ROPS.IX.424.1</w:t>
      </w:r>
      <w:r>
        <w:rPr>
          <w:rFonts w:asciiTheme="majorHAnsi" w:hAnsiTheme="majorHAnsi" w:cstheme="majorHAnsi"/>
        </w:rPr>
        <w:t>6</w:t>
      </w:r>
      <w:r w:rsidRPr="00BC0BD6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7</w:t>
      </w:r>
      <w:r w:rsidRPr="00BC0BD6">
        <w:rPr>
          <w:rFonts w:asciiTheme="majorHAnsi" w:hAnsiTheme="majorHAnsi" w:cstheme="majorHAnsi"/>
        </w:rPr>
        <w:t>.2025</w:t>
      </w:r>
    </w:p>
    <w:p w14:paraId="5FBF8DA5" w14:textId="77777777" w:rsidR="00CB097D" w:rsidRPr="00BC0BD6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/>
        </w:rPr>
      </w:pPr>
    </w:p>
    <w:p w14:paraId="52A9EB47" w14:textId="77777777" w:rsidR="00CB097D" w:rsidRPr="00F0092F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/>
          <w:sz w:val="23"/>
          <w:szCs w:val="23"/>
        </w:rPr>
      </w:pPr>
      <w:r w:rsidRPr="00F0092F">
        <w:rPr>
          <w:rFonts w:asciiTheme="majorHAnsi" w:hAnsiTheme="majorHAnsi" w:cstheme="majorHAnsi"/>
          <w:b/>
          <w:sz w:val="23"/>
          <w:szCs w:val="23"/>
        </w:rPr>
        <w:t>Fundacja Grupa Inicjatywna Pałac Posada</w:t>
      </w:r>
    </w:p>
    <w:p w14:paraId="5BB3D1B1" w14:textId="77777777" w:rsidR="00CB097D" w:rsidRPr="00F0092F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/>
          <w:sz w:val="23"/>
          <w:szCs w:val="23"/>
          <w:lang w:eastAsia="pl-PL"/>
        </w:rPr>
      </w:pPr>
      <w:r w:rsidRPr="00F0092F">
        <w:rPr>
          <w:rFonts w:asciiTheme="majorHAnsi" w:hAnsiTheme="majorHAnsi" w:cstheme="majorHAnsi"/>
          <w:b/>
          <w:sz w:val="23"/>
          <w:szCs w:val="23"/>
          <w:lang w:eastAsia="pl-PL"/>
        </w:rPr>
        <w:t>ul. Brzechwy 17</w:t>
      </w:r>
      <w:r w:rsidRPr="00F0092F">
        <w:rPr>
          <w:rFonts w:asciiTheme="majorHAnsi" w:hAnsiTheme="majorHAnsi" w:cstheme="majorHAnsi"/>
          <w:b/>
          <w:sz w:val="23"/>
          <w:szCs w:val="23"/>
          <w:lang w:eastAsia="pl-PL"/>
        </w:rPr>
        <w:br/>
        <w:t>Posada</w:t>
      </w:r>
    </w:p>
    <w:p w14:paraId="1C805768" w14:textId="77777777" w:rsidR="00CB097D" w:rsidRPr="00F0092F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Cs/>
          <w:sz w:val="23"/>
          <w:szCs w:val="23"/>
          <w:lang w:eastAsia="pl-PL"/>
        </w:rPr>
      </w:pPr>
      <w:r w:rsidRPr="00F0092F">
        <w:rPr>
          <w:rFonts w:asciiTheme="majorHAnsi" w:hAnsiTheme="majorHAnsi" w:cstheme="majorHAnsi"/>
          <w:b/>
          <w:sz w:val="23"/>
          <w:szCs w:val="23"/>
          <w:lang w:eastAsia="pl-PL"/>
        </w:rPr>
        <w:t>62-530 Kazimierz Biskupi</w:t>
      </w:r>
    </w:p>
    <w:p w14:paraId="02A5FE09" w14:textId="77777777" w:rsidR="00CB097D" w:rsidRPr="00BC0BD6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Cs/>
          <w:lang w:eastAsia="pl-PL"/>
        </w:rPr>
      </w:pPr>
    </w:p>
    <w:p w14:paraId="350F5D29" w14:textId="77777777" w:rsidR="00CB097D" w:rsidRPr="00BC0BD6" w:rsidRDefault="00CB097D" w:rsidP="00CB097D">
      <w:pPr>
        <w:spacing w:after="0" w:line="240" w:lineRule="auto"/>
        <w:ind w:left="4956"/>
        <w:rPr>
          <w:rFonts w:asciiTheme="majorHAnsi" w:hAnsiTheme="majorHAnsi" w:cstheme="majorHAnsi"/>
          <w:b/>
          <w:lang w:eastAsia="pl-PL"/>
        </w:rPr>
      </w:pPr>
    </w:p>
    <w:p w14:paraId="2975C916" w14:textId="77777777" w:rsidR="00CB097D" w:rsidRPr="00F173F6" w:rsidRDefault="00CB097D" w:rsidP="00CB097D">
      <w:pPr>
        <w:spacing w:after="120" w:line="240" w:lineRule="auto"/>
        <w:ind w:left="4536"/>
        <w:rPr>
          <w:rFonts w:asciiTheme="majorHAnsi" w:hAnsiTheme="majorHAnsi" w:cstheme="majorHAnsi"/>
          <w:bCs/>
          <w:sz w:val="16"/>
          <w:szCs w:val="16"/>
          <w:lang w:eastAsia="pl-PL"/>
        </w:rPr>
      </w:pPr>
      <w:r w:rsidRPr="00BC0BD6">
        <w:rPr>
          <w:rFonts w:asciiTheme="majorHAnsi" w:hAnsiTheme="majorHAnsi" w:cstheme="majorHAnsi"/>
          <w:b/>
          <w:lang w:eastAsia="pl-PL"/>
        </w:rPr>
        <w:t xml:space="preserve"> </w:t>
      </w:r>
    </w:p>
    <w:p w14:paraId="26B01DA5" w14:textId="77777777" w:rsidR="00CB097D" w:rsidRPr="00BC0BD6" w:rsidRDefault="00CB097D" w:rsidP="00CB097D">
      <w:pPr>
        <w:pStyle w:val="Nagwek1"/>
        <w:spacing w:before="240"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BC0BD6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4D6E15D0" w14:textId="77777777" w:rsidR="00CB097D" w:rsidRPr="00F173F6" w:rsidRDefault="00CB097D" w:rsidP="00CB097D">
      <w:pPr>
        <w:spacing w:after="12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W okresie od 28 listopada 2025 r. do 30 stycznia 2026 r. Regionalny Ośrodek Polityki Społecznej w Poznaniu przeprowadził kontrolę prawidłowości wykonania zadania publicznego pn. „</w:t>
      </w:r>
      <w:r w:rsidRPr="00F173F6">
        <w:rPr>
          <w:rFonts w:asciiTheme="majorHAnsi" w:hAnsiTheme="majorHAnsi" w:cstheme="majorHAnsi"/>
          <w:bCs/>
        </w:rPr>
        <w:t>Stacja integracja”</w:t>
      </w:r>
      <w:r w:rsidRPr="00F173F6">
        <w:rPr>
          <w:rFonts w:asciiTheme="majorHAnsi" w:hAnsiTheme="majorHAnsi" w:cstheme="majorHAnsi"/>
        </w:rPr>
        <w:t xml:space="preserve">, zrealizowanego </w:t>
      </w:r>
      <w:r w:rsidRPr="00F173F6">
        <w:rPr>
          <w:rFonts w:asciiTheme="majorHAnsi" w:hAnsiTheme="majorHAnsi" w:cstheme="majorHAnsi"/>
          <w:lang w:eastAsia="pl-PL"/>
        </w:rPr>
        <w:t>na podstawie umowy</w:t>
      </w:r>
      <w:r w:rsidRPr="00F173F6">
        <w:rPr>
          <w:rFonts w:asciiTheme="majorHAnsi" w:hAnsiTheme="majorHAnsi" w:cstheme="majorHAnsi"/>
          <w:b/>
          <w:lang w:eastAsia="pl-PL"/>
        </w:rPr>
        <w:t xml:space="preserve"> </w:t>
      </w:r>
      <w:r w:rsidRPr="00F173F6">
        <w:rPr>
          <w:rFonts w:asciiTheme="majorHAnsi" w:hAnsiTheme="majorHAnsi" w:cstheme="majorHAnsi"/>
        </w:rPr>
        <w:t>nr U266/2024 z dnia 28 czerwca 2024 r. przez Fundację Grupa Inicjatywna Pałac Posada, ul. Brzechwy 17, Posada, 62-530 Kazimierz Biskupi.</w:t>
      </w:r>
    </w:p>
    <w:p w14:paraId="1347A25C" w14:textId="77777777" w:rsidR="00CB097D" w:rsidRPr="00F173F6" w:rsidRDefault="00CB097D" w:rsidP="00CB097D">
      <w:pPr>
        <w:spacing w:after="12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Kontrolę przeprowadzono w trybie planowym w zakresie merytorycznym i finansowym. Wyniki kontroli przedstawiono w protokole kontroli podpisanym 16 lutego 2026 r.</w:t>
      </w:r>
    </w:p>
    <w:p w14:paraId="3E2C5613" w14:textId="77777777" w:rsidR="00CB097D" w:rsidRPr="00F173F6" w:rsidRDefault="00CB097D" w:rsidP="00CB097D">
      <w:pPr>
        <w:spacing w:after="12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W ramach prowadzonych czynności kontrolnych Fundacja Grupa Inicjatywna Pałac Posada</w:t>
      </w:r>
      <w:r w:rsidRPr="00F173F6">
        <w:rPr>
          <w:rFonts w:asciiTheme="majorHAnsi" w:hAnsiTheme="majorHAnsi" w:cstheme="majorHAnsi"/>
          <w:b/>
        </w:rPr>
        <w:t xml:space="preserve"> </w:t>
      </w:r>
      <w:r w:rsidRPr="00F173F6">
        <w:rPr>
          <w:rFonts w:asciiTheme="majorHAnsi" w:hAnsiTheme="majorHAnsi" w:cstheme="majorHAnsi"/>
        </w:rPr>
        <w:t xml:space="preserve">przedstawiła dokumentację potwierdzającą realizację ww. zadania publicznego. Stwierdzone w trakcie kontroli uchybienia dot. przedłożonej dokumentacji zostały skorygowane, wyjaśnione oraz uzupełnione zgodnie ze wskazaniami Regionalnego Ośrodka Polityki Społecznej w Poznaniu. </w:t>
      </w:r>
    </w:p>
    <w:p w14:paraId="45EEE8A6" w14:textId="77777777" w:rsidR="00CB097D" w:rsidRPr="00F173F6" w:rsidRDefault="00CB097D" w:rsidP="00CB097D">
      <w:pPr>
        <w:spacing w:after="12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W związku z tym, iż wszystkie uchybienia dot. przedstawionej dokumentacji wskazane w trakcie prowadzonych czynności kontrolnych zostały skorygowane, wyjaśnione oraz uzupełnione przez Fundację Grupa Inicjatywna Pałac Posada, a realizację zadania, zarówno pod względem merytorycznym, jak i finansowym, oceniono pozytywnie, nie wydaje się zaleceń pokontrolnych.</w:t>
      </w:r>
    </w:p>
    <w:p w14:paraId="796008A9" w14:textId="77777777" w:rsidR="00CB097D" w:rsidRPr="00F173F6" w:rsidRDefault="00CB097D" w:rsidP="00CB097D">
      <w:pPr>
        <w:spacing w:after="12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Regionalny Ośrodek Polityki Społecznej w Poznaniu zwraca jednak uwagę, by w przypadku realizacji kolejnych umów:</w:t>
      </w:r>
    </w:p>
    <w:p w14:paraId="74392BDC" w14:textId="77777777" w:rsidR="00CB097D" w:rsidRPr="00F173F6" w:rsidRDefault="00CB097D" w:rsidP="00CB097D">
      <w:pPr>
        <w:pStyle w:val="Akapitzlist"/>
        <w:numPr>
          <w:ilvl w:val="0"/>
          <w:numId w:val="18"/>
        </w:numPr>
        <w:spacing w:after="120"/>
        <w:ind w:left="357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w zakresi</w:t>
      </w:r>
      <w:r>
        <w:rPr>
          <w:rFonts w:asciiTheme="majorHAnsi" w:hAnsiTheme="majorHAnsi" w:cstheme="majorHAnsi"/>
        </w:rPr>
        <w:t xml:space="preserve">e dokumentacji </w:t>
      </w:r>
      <w:r w:rsidRPr="00F173F6">
        <w:rPr>
          <w:rFonts w:asciiTheme="majorHAnsi" w:hAnsiTheme="majorHAnsi" w:cstheme="majorHAnsi"/>
        </w:rPr>
        <w:t>merytorycznej:</w:t>
      </w:r>
    </w:p>
    <w:p w14:paraId="5054897D" w14:textId="77777777" w:rsidR="00CB097D" w:rsidRPr="00F173F6" w:rsidRDefault="00CB097D" w:rsidP="00CB097D">
      <w:pPr>
        <w:pStyle w:val="Akapitzlist"/>
        <w:numPr>
          <w:ilvl w:val="0"/>
          <w:numId w:val="17"/>
        </w:numPr>
        <w:spacing w:after="120"/>
        <w:ind w:left="714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zadbać o kompletność oraz staranność wypełnienia dokumentacji potwierdzającej realizację poszczególnych działań oraz uczestnictwo osób z niepełnosprawnościami w zadaniu;</w:t>
      </w:r>
    </w:p>
    <w:p w14:paraId="562B4FE8" w14:textId="77777777" w:rsidR="00CB097D" w:rsidRDefault="00CB097D" w:rsidP="00CB097D">
      <w:pPr>
        <w:pStyle w:val="Akapitzlist"/>
        <w:numPr>
          <w:ilvl w:val="0"/>
          <w:numId w:val="17"/>
        </w:numPr>
        <w:spacing w:after="120"/>
        <w:ind w:left="714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zadbać o spójność i kompletność informacji podanych w dokumentach potwierdzających realizację zawieranych umów oraz udział wolontariuszy w realizacji zadania;</w:t>
      </w:r>
    </w:p>
    <w:p w14:paraId="56A56CC5" w14:textId="77777777" w:rsidR="00CB097D" w:rsidRPr="00F173F6" w:rsidRDefault="00CB097D" w:rsidP="00CB097D">
      <w:pPr>
        <w:pStyle w:val="Akapitzlist"/>
        <w:numPr>
          <w:ilvl w:val="0"/>
          <w:numId w:val="17"/>
        </w:numPr>
        <w:spacing w:after="120"/>
        <w:ind w:left="714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dochować staranności przy oznaczaniu wszystkich dokumentów dotyczących zadania</w:t>
      </w:r>
      <w:r>
        <w:rPr>
          <w:rFonts w:asciiTheme="majorHAnsi" w:hAnsiTheme="majorHAnsi" w:cstheme="majorHAnsi"/>
        </w:rPr>
        <w:t xml:space="preserve"> publicznego;</w:t>
      </w:r>
    </w:p>
    <w:p w14:paraId="234A9437" w14:textId="77777777" w:rsidR="00CB097D" w:rsidRPr="00F173F6" w:rsidRDefault="00CB097D" w:rsidP="00CB097D">
      <w:pPr>
        <w:pStyle w:val="Akapitzlist"/>
        <w:numPr>
          <w:ilvl w:val="0"/>
          <w:numId w:val="18"/>
        </w:numPr>
        <w:spacing w:after="120"/>
        <w:ind w:left="357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w zakresi</w:t>
      </w:r>
      <w:r>
        <w:rPr>
          <w:rFonts w:asciiTheme="majorHAnsi" w:hAnsiTheme="majorHAnsi" w:cstheme="majorHAnsi"/>
        </w:rPr>
        <w:t xml:space="preserve">e </w:t>
      </w:r>
      <w:r w:rsidRPr="00F173F6">
        <w:rPr>
          <w:rFonts w:asciiTheme="majorHAnsi" w:hAnsiTheme="majorHAnsi" w:cstheme="majorHAnsi"/>
        </w:rPr>
        <w:t>dokumentacji finansowej:</w:t>
      </w:r>
    </w:p>
    <w:p w14:paraId="7F24C2DD" w14:textId="473EE87F" w:rsidR="00CB097D" w:rsidRPr="00F173F6" w:rsidRDefault="00CB097D" w:rsidP="00CB097D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 xml:space="preserve">zawierać umowy ze specjalistami o charakterze umów zleceń; umowę o dzieło można zawrzeć tylko wtedy, gdy jej przedmiotem jest osiągnięcie konkretnego rezultatu/dzieła, który jest </w:t>
      </w:r>
      <w:r w:rsidRPr="00F173F6">
        <w:rPr>
          <w:rFonts w:asciiTheme="majorHAnsi" w:hAnsiTheme="majorHAnsi" w:cstheme="majorHAnsi"/>
        </w:rPr>
        <w:lastRenderedPageBreak/>
        <w:t xml:space="preserve">indywidualny (niepowtarzalny), co zwykle związane jest </w:t>
      </w:r>
      <w:r>
        <w:rPr>
          <w:rFonts w:asciiTheme="majorHAnsi" w:hAnsiTheme="majorHAnsi" w:cstheme="majorHAnsi"/>
        </w:rPr>
        <w:t>z przekazaniem praw autorskich</w:t>
      </w:r>
      <w:r w:rsidRPr="00F173F6">
        <w:rPr>
          <w:rFonts w:asciiTheme="majorHAnsi" w:hAnsiTheme="majorHAnsi" w:cstheme="majorHAnsi"/>
        </w:rPr>
        <w:t>; kontrola z Z</w:t>
      </w:r>
      <w:r>
        <w:rPr>
          <w:rFonts w:asciiTheme="majorHAnsi" w:hAnsiTheme="majorHAnsi" w:cstheme="majorHAnsi"/>
        </w:rPr>
        <w:t xml:space="preserve">akładu </w:t>
      </w:r>
      <w:r w:rsidRPr="00F173F6">
        <w:rPr>
          <w:rFonts w:asciiTheme="majorHAnsi" w:hAnsiTheme="majorHAnsi" w:cstheme="majorHAnsi"/>
        </w:rPr>
        <w:t>U</w:t>
      </w:r>
      <w:r>
        <w:rPr>
          <w:rFonts w:asciiTheme="majorHAnsi" w:hAnsiTheme="majorHAnsi" w:cstheme="majorHAnsi"/>
        </w:rPr>
        <w:t xml:space="preserve">bezpieczeń </w:t>
      </w:r>
      <w:r w:rsidRPr="00F173F6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>połecznych</w:t>
      </w:r>
      <w:r w:rsidRPr="00F173F6">
        <w:rPr>
          <w:rFonts w:asciiTheme="majorHAnsi" w:hAnsiTheme="majorHAnsi" w:cstheme="majorHAnsi"/>
        </w:rPr>
        <w:t xml:space="preserve"> może podważyć zawarte przez płatnika składek umowy o dzieło w celu ustalenia, czy przedmiotowe umowy nie mają w istocie charakteru umów o pracę bądź umów zlecenia lub innych umów o świadczenie u</w:t>
      </w:r>
      <w:r>
        <w:rPr>
          <w:rFonts w:asciiTheme="majorHAnsi" w:hAnsiTheme="majorHAnsi" w:cstheme="majorHAnsi"/>
        </w:rPr>
        <w:t>sług,</w:t>
      </w:r>
      <w:r w:rsidR="00D04E54">
        <w:rPr>
          <w:rFonts w:asciiTheme="majorHAnsi" w:hAnsiTheme="majorHAnsi" w:cstheme="majorHAnsi"/>
        </w:rPr>
        <w:t xml:space="preserve"> do których zgodnie z Kodeksem c</w:t>
      </w:r>
      <w:r>
        <w:rPr>
          <w:rFonts w:asciiTheme="majorHAnsi" w:hAnsiTheme="majorHAnsi" w:cstheme="majorHAnsi"/>
        </w:rPr>
        <w:t xml:space="preserve">ywilnym </w:t>
      </w:r>
      <w:r w:rsidRPr="00F173F6">
        <w:rPr>
          <w:rFonts w:asciiTheme="majorHAnsi" w:hAnsiTheme="majorHAnsi" w:cstheme="majorHAnsi"/>
        </w:rPr>
        <w:t>stosuje się przepisy dotyczące zlecenia</w:t>
      </w:r>
      <w:r>
        <w:rPr>
          <w:rFonts w:asciiTheme="majorHAnsi" w:hAnsiTheme="majorHAnsi" w:cstheme="majorHAnsi"/>
        </w:rPr>
        <w:t>;</w:t>
      </w:r>
    </w:p>
    <w:p w14:paraId="4054A407" w14:textId="77777777" w:rsidR="00CB097D" w:rsidRPr="00F173F6" w:rsidRDefault="00CB097D" w:rsidP="00CB097D">
      <w:pPr>
        <w:pStyle w:val="Akapitzlist"/>
        <w:numPr>
          <w:ilvl w:val="0"/>
          <w:numId w:val="19"/>
        </w:numPr>
        <w:spacing w:after="240"/>
        <w:ind w:left="714" w:hanging="357"/>
        <w:contextualSpacing w:val="0"/>
        <w:rPr>
          <w:rFonts w:asciiTheme="majorHAnsi" w:hAnsiTheme="majorHAnsi" w:cstheme="majorHAnsi"/>
        </w:rPr>
      </w:pPr>
      <w:r w:rsidRPr="00F173F6">
        <w:rPr>
          <w:rFonts w:asciiTheme="majorHAnsi" w:hAnsiTheme="majorHAnsi" w:cstheme="majorHAnsi"/>
        </w:rPr>
        <w:t>zadbać o staranne opisywanie drugostronne dokumentów finansowych oraz innych dokumentów potwierdzających wykonanie zadania.</w:t>
      </w:r>
    </w:p>
    <w:p w14:paraId="0A25713F" w14:textId="77777777" w:rsidR="00CB097D" w:rsidRPr="00BC0BD6" w:rsidRDefault="00CB097D" w:rsidP="00CB097D">
      <w:pPr>
        <w:spacing w:after="240"/>
        <w:rPr>
          <w:rFonts w:asciiTheme="majorHAnsi" w:hAnsiTheme="majorHAnsi" w:cstheme="majorHAnsi"/>
        </w:rPr>
      </w:pPr>
      <w:r w:rsidRPr="00BC0BD6">
        <w:rPr>
          <w:rFonts w:asciiTheme="majorHAnsi" w:hAnsiTheme="majorHAnsi" w:cstheme="majorHAnsi"/>
        </w:rPr>
        <w:t>Treść niniejszego wystąpienia pokontrolnego ogłoszona zostanie w Biuletynie Informacji Publicznej Regionalnego Ośrodka Polityki Społecznej w Poznaniu.</w:t>
      </w:r>
    </w:p>
    <w:p w14:paraId="5976230D" w14:textId="77777777" w:rsidR="00CB097D" w:rsidRPr="00BC0BD6" w:rsidRDefault="00CB097D" w:rsidP="00CB097D">
      <w:pPr>
        <w:spacing w:after="120"/>
        <w:rPr>
          <w:rFonts w:asciiTheme="majorHAnsi" w:hAnsiTheme="majorHAnsi" w:cstheme="majorHAnsi"/>
        </w:rPr>
      </w:pPr>
      <w:r w:rsidRPr="00BC0BD6">
        <w:rPr>
          <w:rFonts w:asciiTheme="majorHAnsi" w:hAnsiTheme="majorHAnsi" w:cstheme="majorHAnsi"/>
        </w:rPr>
        <w:t>Wystąpienie pokontrolne sporządzono w 2 egzemplarzach:</w:t>
      </w:r>
      <w:bookmarkStart w:id="0" w:name="_GoBack"/>
      <w:bookmarkEnd w:id="0"/>
    </w:p>
    <w:p w14:paraId="242B8729" w14:textId="77777777" w:rsidR="00CB097D" w:rsidRPr="00BC0BD6" w:rsidRDefault="00CB097D" w:rsidP="00CB097D">
      <w:pPr>
        <w:pStyle w:val="Tekstpodstawowywcity2"/>
        <w:numPr>
          <w:ilvl w:val="0"/>
          <w:numId w:val="15"/>
        </w:numPr>
        <w:spacing w:after="0" w:line="276" w:lineRule="auto"/>
        <w:ind w:left="714" w:hanging="357"/>
        <w:rPr>
          <w:rFonts w:asciiTheme="majorHAnsi" w:hAnsiTheme="majorHAnsi" w:cstheme="majorHAnsi"/>
          <w:sz w:val="22"/>
          <w:szCs w:val="22"/>
        </w:rPr>
      </w:pPr>
      <w:r w:rsidRPr="00BC0BD6">
        <w:rPr>
          <w:rFonts w:asciiTheme="majorHAnsi" w:hAnsiTheme="majorHAnsi" w:cstheme="majorHAnsi"/>
          <w:sz w:val="22"/>
          <w:szCs w:val="22"/>
        </w:rPr>
        <w:t>egzemplarz nr 1 – dla</w:t>
      </w:r>
      <w:r>
        <w:rPr>
          <w:rFonts w:asciiTheme="majorHAnsi" w:hAnsiTheme="majorHAnsi" w:cstheme="majorHAnsi"/>
          <w:sz w:val="22"/>
          <w:szCs w:val="22"/>
        </w:rPr>
        <w:t xml:space="preserve"> Fundacji</w:t>
      </w:r>
      <w:r w:rsidRPr="00F173F6">
        <w:rPr>
          <w:rFonts w:asciiTheme="majorHAnsi" w:hAnsiTheme="majorHAnsi" w:cstheme="majorHAnsi"/>
          <w:sz w:val="22"/>
          <w:szCs w:val="22"/>
        </w:rPr>
        <w:t xml:space="preserve"> Grupa Inicjatywna Pałac Posada</w:t>
      </w:r>
      <w:r>
        <w:rPr>
          <w:rFonts w:asciiTheme="majorHAnsi" w:hAnsiTheme="majorHAnsi" w:cstheme="majorHAnsi"/>
          <w:sz w:val="22"/>
          <w:szCs w:val="22"/>
        </w:rPr>
        <w:t>,</w:t>
      </w:r>
    </w:p>
    <w:p w14:paraId="34ECF6C7" w14:textId="77777777" w:rsidR="00CB097D" w:rsidRPr="00BC0BD6" w:rsidRDefault="00CB097D" w:rsidP="00CB097D">
      <w:pPr>
        <w:pStyle w:val="Tekstpodstawowywcity2"/>
        <w:numPr>
          <w:ilvl w:val="0"/>
          <w:numId w:val="15"/>
        </w:numPr>
        <w:spacing w:after="240" w:line="276" w:lineRule="auto"/>
        <w:ind w:left="714" w:hanging="357"/>
        <w:rPr>
          <w:rFonts w:asciiTheme="majorHAnsi" w:hAnsiTheme="majorHAnsi" w:cstheme="majorHAnsi"/>
          <w:sz w:val="22"/>
          <w:szCs w:val="22"/>
        </w:rPr>
      </w:pPr>
      <w:r w:rsidRPr="00BC0BD6">
        <w:rPr>
          <w:rFonts w:asciiTheme="majorHAnsi" w:hAnsiTheme="majorHAnsi" w:cstheme="majorHAnsi"/>
          <w:sz w:val="22"/>
          <w:szCs w:val="22"/>
        </w:rPr>
        <w:t>egzemplarz nr 2 – dla Regionalnego Ośrodka Polityki Społecznej w Poznaniu.</w:t>
      </w:r>
    </w:p>
    <w:p w14:paraId="01C403B1" w14:textId="77777777" w:rsidR="00CB097D" w:rsidRPr="00BC0BD6" w:rsidRDefault="00CB097D" w:rsidP="00CB097D">
      <w:pPr>
        <w:pStyle w:val="Tekstpodstawowywcity2"/>
        <w:spacing w:after="16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BC0BD6">
        <w:rPr>
          <w:rFonts w:asciiTheme="majorHAnsi" w:hAnsiTheme="majorHAnsi" w:cstheme="majorHAnsi"/>
          <w:sz w:val="22"/>
          <w:szCs w:val="22"/>
        </w:rPr>
        <w:t>Miejsce i data sporządzenia wyst</w:t>
      </w:r>
      <w:r>
        <w:rPr>
          <w:rFonts w:asciiTheme="majorHAnsi" w:hAnsiTheme="majorHAnsi" w:cstheme="majorHAnsi"/>
          <w:sz w:val="22"/>
          <w:szCs w:val="22"/>
        </w:rPr>
        <w:t>ąpienia pokontrolnego: Poznań, 23</w:t>
      </w:r>
      <w:r w:rsidRPr="00BC0BD6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marca </w:t>
      </w:r>
      <w:r w:rsidRPr="00BC0BD6">
        <w:rPr>
          <w:rFonts w:asciiTheme="majorHAnsi" w:hAnsiTheme="majorHAnsi" w:cstheme="majorHAnsi"/>
          <w:sz w:val="22"/>
          <w:szCs w:val="22"/>
        </w:rPr>
        <w:t>202</w:t>
      </w:r>
      <w:r>
        <w:rPr>
          <w:rFonts w:asciiTheme="majorHAnsi" w:hAnsiTheme="majorHAnsi" w:cstheme="majorHAnsi"/>
          <w:sz w:val="22"/>
          <w:szCs w:val="22"/>
        </w:rPr>
        <w:t>6</w:t>
      </w:r>
      <w:r w:rsidRPr="00BC0BD6">
        <w:rPr>
          <w:rFonts w:asciiTheme="majorHAnsi" w:hAnsiTheme="majorHAnsi" w:cstheme="majorHAnsi"/>
          <w:sz w:val="22"/>
          <w:szCs w:val="22"/>
        </w:rPr>
        <w:t xml:space="preserve"> r.</w:t>
      </w:r>
    </w:p>
    <w:p w14:paraId="6EB00E9D" w14:textId="77777777" w:rsidR="00CB097D" w:rsidRDefault="00CB097D" w:rsidP="00260DC6">
      <w:pPr>
        <w:spacing w:before="240"/>
        <w:rPr>
          <w:rFonts w:asciiTheme="majorHAnsi" w:hAnsiTheme="majorHAnsi" w:cstheme="majorHAnsi"/>
        </w:rPr>
      </w:pPr>
    </w:p>
    <w:p w14:paraId="3E7EA0BA" w14:textId="77777777" w:rsidR="00CA5177" w:rsidRPr="00260DC6" w:rsidRDefault="00CA5177" w:rsidP="00CA5177">
      <w:pPr>
        <w:rPr>
          <w:rFonts w:asciiTheme="majorHAnsi" w:hAnsiTheme="majorHAnsi" w:cstheme="majorHAnsi"/>
        </w:rPr>
      </w:pPr>
    </w:p>
    <w:p w14:paraId="6E712AC7" w14:textId="77777777" w:rsidR="00CA5177" w:rsidRPr="00260DC6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Grzegorz Grygiel</w:t>
      </w:r>
    </w:p>
    <w:p w14:paraId="0682F51B" w14:textId="6901B3FE" w:rsidR="00CA5177" w:rsidRPr="00260DC6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 xml:space="preserve">Dyrektor </w:t>
      </w:r>
      <w:r w:rsidRPr="00260DC6">
        <w:rPr>
          <w:rFonts w:asciiTheme="majorHAnsi" w:hAnsiTheme="majorHAnsi" w:cstheme="majorHAnsi"/>
        </w:rPr>
        <w:br/>
        <w:t xml:space="preserve">Regionalnego Ośrodka Polityki Społecznej </w:t>
      </w:r>
      <w:r w:rsidRPr="00260DC6">
        <w:rPr>
          <w:rFonts w:asciiTheme="majorHAnsi" w:hAnsiTheme="majorHAnsi" w:cstheme="majorHAnsi"/>
        </w:rPr>
        <w:br/>
        <w:t>w Poznaniu</w:t>
      </w: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AD9E5" w14:textId="77777777" w:rsidR="00477962" w:rsidRDefault="00477962" w:rsidP="00E47A8D">
      <w:pPr>
        <w:spacing w:after="0" w:line="240" w:lineRule="auto"/>
      </w:pPr>
      <w:r>
        <w:separator/>
      </w:r>
    </w:p>
  </w:endnote>
  <w:endnote w:type="continuationSeparator" w:id="0">
    <w:p w14:paraId="04B57171" w14:textId="77777777" w:rsidR="00477962" w:rsidRDefault="00477962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60270" w14:textId="77777777" w:rsidR="00477962" w:rsidRDefault="00477962" w:rsidP="00E47A8D">
      <w:pPr>
        <w:spacing w:after="0" w:line="240" w:lineRule="auto"/>
      </w:pPr>
      <w:r>
        <w:separator/>
      </w:r>
    </w:p>
  </w:footnote>
  <w:footnote w:type="continuationSeparator" w:id="0">
    <w:p w14:paraId="4EFA5762" w14:textId="77777777" w:rsidR="00477962" w:rsidRDefault="00477962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755E"/>
    <w:multiLevelType w:val="hybridMultilevel"/>
    <w:tmpl w:val="44BC6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67F05"/>
    <w:multiLevelType w:val="hybridMultilevel"/>
    <w:tmpl w:val="A2B45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443FFF"/>
    <w:multiLevelType w:val="hybridMultilevel"/>
    <w:tmpl w:val="B36488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17"/>
  </w:num>
  <w:num w:numId="7">
    <w:abstractNumId w:val="1"/>
  </w:num>
  <w:num w:numId="8">
    <w:abstractNumId w:val="3"/>
  </w:num>
  <w:num w:numId="9">
    <w:abstractNumId w:val="6"/>
  </w:num>
  <w:num w:numId="10">
    <w:abstractNumId w:val="14"/>
  </w:num>
  <w:num w:numId="11">
    <w:abstractNumId w:val="16"/>
  </w:num>
  <w:num w:numId="12">
    <w:abstractNumId w:val="18"/>
  </w:num>
  <w:num w:numId="13">
    <w:abstractNumId w:val="9"/>
  </w:num>
  <w:num w:numId="14">
    <w:abstractNumId w:val="12"/>
  </w:num>
  <w:num w:numId="15">
    <w:abstractNumId w:val="11"/>
  </w:num>
  <w:num w:numId="16">
    <w:abstractNumId w:val="15"/>
  </w:num>
  <w:num w:numId="17">
    <w:abstractNumId w:val="10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34D39"/>
    <w:rsid w:val="00047AB5"/>
    <w:rsid w:val="00066B43"/>
    <w:rsid w:val="000E562F"/>
    <w:rsid w:val="000F34F5"/>
    <w:rsid w:val="000F3AD2"/>
    <w:rsid w:val="0013612C"/>
    <w:rsid w:val="00260DC6"/>
    <w:rsid w:val="00270609"/>
    <w:rsid w:val="002E7E29"/>
    <w:rsid w:val="00325506"/>
    <w:rsid w:val="00365864"/>
    <w:rsid w:val="00406E1A"/>
    <w:rsid w:val="00477962"/>
    <w:rsid w:val="004B1257"/>
    <w:rsid w:val="004C02EA"/>
    <w:rsid w:val="004F1656"/>
    <w:rsid w:val="004F6F4A"/>
    <w:rsid w:val="005B10E5"/>
    <w:rsid w:val="006F3708"/>
    <w:rsid w:val="00732CF2"/>
    <w:rsid w:val="00780AB3"/>
    <w:rsid w:val="007C2944"/>
    <w:rsid w:val="008447F5"/>
    <w:rsid w:val="00890682"/>
    <w:rsid w:val="008E3DF1"/>
    <w:rsid w:val="009973C3"/>
    <w:rsid w:val="00A04AEE"/>
    <w:rsid w:val="00A05038"/>
    <w:rsid w:val="00AC2229"/>
    <w:rsid w:val="00B917AB"/>
    <w:rsid w:val="00C93C2E"/>
    <w:rsid w:val="00CA5177"/>
    <w:rsid w:val="00CB097D"/>
    <w:rsid w:val="00CB5A66"/>
    <w:rsid w:val="00CC15B5"/>
    <w:rsid w:val="00CC61ED"/>
    <w:rsid w:val="00D04E54"/>
    <w:rsid w:val="00DB57F2"/>
    <w:rsid w:val="00DD5391"/>
    <w:rsid w:val="00E47A8D"/>
    <w:rsid w:val="00E533B2"/>
    <w:rsid w:val="00EB2A06"/>
    <w:rsid w:val="00F00922"/>
    <w:rsid w:val="00F46863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Miłosierdzie</vt:lpstr>
    </vt:vector>
  </TitlesOfParts>
  <Company/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pokontrolne_Fundacja Grupa Inicjatywna Pałac Posada</dc:title>
  <dc:subject/>
  <dc:creator>Regionalny Ośrodek Polityki Społecznej w Poznaniu</dc:creator>
  <cp:keywords/>
  <dc:description/>
  <cp:lastModifiedBy>Katarzyna Budzyńska-Kantecka</cp:lastModifiedBy>
  <cp:revision>14</cp:revision>
  <cp:lastPrinted>2025-06-18T07:07:00Z</cp:lastPrinted>
  <dcterms:created xsi:type="dcterms:W3CDTF">2023-07-04T08:26:00Z</dcterms:created>
  <dcterms:modified xsi:type="dcterms:W3CDTF">2026-03-23T09:31:00Z</dcterms:modified>
</cp:coreProperties>
</file>