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3EED1" w14:textId="70A4A7EC" w:rsidR="006F3708" w:rsidRPr="004F6F4A" w:rsidRDefault="006F3708" w:rsidP="004E63D9">
      <w:pPr>
        <w:rPr>
          <w:rFonts w:asciiTheme="majorHAnsi" w:hAnsiTheme="majorHAnsi" w:cstheme="majorHAnsi"/>
          <w:b/>
        </w:rPr>
      </w:pPr>
    </w:p>
    <w:p w14:paraId="42AEA3CB" w14:textId="77777777" w:rsidR="004E63D9" w:rsidRDefault="00F224B5" w:rsidP="004E63D9">
      <w:pPr>
        <w:jc w:val="both"/>
        <w:rPr>
          <w:rFonts w:asciiTheme="majorHAnsi" w:hAnsiTheme="majorHAnsi" w:cstheme="majorHAnsi"/>
        </w:rPr>
      </w:pPr>
      <w:r w:rsidRPr="00F224B5">
        <w:rPr>
          <w:rFonts w:asciiTheme="majorHAnsi" w:hAnsiTheme="majorHAnsi" w:cstheme="majorHAnsi"/>
        </w:rPr>
        <w:t>ROPS.IX.4424.1.4.2026</w:t>
      </w:r>
    </w:p>
    <w:p w14:paraId="7CBD045B" w14:textId="5A6A7F9E" w:rsidR="00F224B5" w:rsidRPr="00F224B5" w:rsidRDefault="00F224B5" w:rsidP="004E63D9">
      <w:pPr>
        <w:ind w:left="6372" w:firstLine="708"/>
        <w:jc w:val="both"/>
        <w:rPr>
          <w:rFonts w:asciiTheme="majorHAnsi" w:hAnsiTheme="majorHAnsi" w:cstheme="majorHAnsi"/>
        </w:rPr>
      </w:pPr>
      <w:r w:rsidRPr="00F224B5">
        <w:rPr>
          <w:rFonts w:asciiTheme="majorHAnsi" w:hAnsiTheme="majorHAnsi" w:cstheme="majorHAnsi"/>
        </w:rPr>
        <w:t>Poznań, 05.08.2026 r.</w:t>
      </w:r>
    </w:p>
    <w:p w14:paraId="75AB9A82" w14:textId="3E04C892" w:rsidR="00325506" w:rsidRPr="004F6F4A" w:rsidRDefault="00325506" w:rsidP="004E63D9">
      <w:pPr>
        <w:jc w:val="both"/>
        <w:rPr>
          <w:rFonts w:asciiTheme="majorHAnsi" w:hAnsiTheme="majorHAnsi" w:cstheme="majorHAnsi"/>
        </w:rPr>
      </w:pPr>
    </w:p>
    <w:p w14:paraId="3181C429" w14:textId="7949ED2A" w:rsidR="00F224B5" w:rsidRPr="00F224B5" w:rsidRDefault="00F224B5" w:rsidP="004E63D9">
      <w:pPr>
        <w:spacing w:after="0"/>
        <w:ind w:left="4536"/>
        <w:rPr>
          <w:rFonts w:asciiTheme="majorHAnsi" w:hAnsiTheme="majorHAnsi" w:cstheme="majorHAnsi"/>
          <w:b/>
          <w:bCs/>
          <w:lang w:eastAsia="pl-PL"/>
        </w:rPr>
      </w:pPr>
      <w:r w:rsidRPr="00F224B5">
        <w:rPr>
          <w:rFonts w:asciiTheme="majorHAnsi" w:hAnsiTheme="majorHAnsi" w:cstheme="majorHAnsi"/>
          <w:b/>
          <w:bCs/>
          <w:lang w:eastAsia="pl-PL"/>
        </w:rPr>
        <w:t>Pan</w:t>
      </w:r>
    </w:p>
    <w:p w14:paraId="5A4F2CE3" w14:textId="77777777" w:rsidR="00F224B5" w:rsidRPr="00F224B5" w:rsidRDefault="00F224B5" w:rsidP="004E63D9">
      <w:pPr>
        <w:spacing w:after="0"/>
        <w:ind w:left="4536"/>
        <w:rPr>
          <w:rFonts w:asciiTheme="majorHAnsi" w:hAnsiTheme="majorHAnsi" w:cstheme="majorHAnsi"/>
          <w:b/>
          <w:bCs/>
          <w:lang w:eastAsia="pl-PL"/>
        </w:rPr>
      </w:pPr>
      <w:r w:rsidRPr="00F224B5">
        <w:rPr>
          <w:rFonts w:asciiTheme="majorHAnsi" w:hAnsiTheme="majorHAnsi" w:cstheme="majorHAnsi"/>
          <w:b/>
          <w:bCs/>
          <w:lang w:eastAsia="pl-PL"/>
        </w:rPr>
        <w:t>Mariusz Gryska</w:t>
      </w:r>
    </w:p>
    <w:p w14:paraId="2A79F20F" w14:textId="77777777" w:rsidR="00F224B5" w:rsidRPr="00F224B5" w:rsidRDefault="00F224B5" w:rsidP="004E63D9">
      <w:pPr>
        <w:spacing w:after="0"/>
        <w:ind w:left="4536"/>
        <w:rPr>
          <w:rFonts w:asciiTheme="majorHAnsi" w:hAnsiTheme="majorHAnsi" w:cstheme="majorHAnsi"/>
          <w:b/>
          <w:bCs/>
          <w:lang w:eastAsia="pl-PL"/>
        </w:rPr>
      </w:pPr>
      <w:r w:rsidRPr="00F224B5">
        <w:rPr>
          <w:rFonts w:asciiTheme="majorHAnsi" w:hAnsiTheme="majorHAnsi" w:cstheme="majorHAnsi"/>
          <w:b/>
          <w:bCs/>
          <w:lang w:eastAsia="pl-PL"/>
        </w:rPr>
        <w:t>Kierownik</w:t>
      </w:r>
    </w:p>
    <w:p w14:paraId="2347EB03" w14:textId="27BE02D6" w:rsidR="00F224B5" w:rsidRPr="00F224B5" w:rsidRDefault="00F224B5" w:rsidP="004E63D9">
      <w:pPr>
        <w:spacing w:after="0"/>
        <w:ind w:left="4536"/>
        <w:rPr>
          <w:rFonts w:asciiTheme="majorHAnsi" w:hAnsiTheme="majorHAnsi" w:cstheme="majorHAnsi"/>
          <w:b/>
          <w:bCs/>
          <w:lang w:eastAsia="pl-PL"/>
        </w:rPr>
      </w:pPr>
      <w:r w:rsidRPr="00F224B5">
        <w:rPr>
          <w:rFonts w:asciiTheme="majorHAnsi" w:hAnsiTheme="majorHAnsi" w:cstheme="majorHAnsi"/>
          <w:b/>
          <w:bCs/>
          <w:lang w:eastAsia="pl-PL"/>
        </w:rPr>
        <w:t>Zakładu Aktywności Zawodowej</w:t>
      </w:r>
      <w:r w:rsidR="004E63D9">
        <w:rPr>
          <w:rFonts w:asciiTheme="majorHAnsi" w:hAnsiTheme="majorHAnsi" w:cstheme="majorHAnsi"/>
          <w:b/>
          <w:bCs/>
          <w:lang w:eastAsia="pl-PL"/>
        </w:rPr>
        <w:t xml:space="preserve"> </w:t>
      </w:r>
    </w:p>
    <w:p w14:paraId="190FA975" w14:textId="4D82AD2C" w:rsidR="00F224B5" w:rsidRPr="00F224B5" w:rsidRDefault="00F224B5" w:rsidP="004E63D9">
      <w:pPr>
        <w:spacing w:after="0"/>
        <w:ind w:left="4536"/>
        <w:rPr>
          <w:rFonts w:asciiTheme="majorHAnsi" w:hAnsiTheme="majorHAnsi" w:cstheme="majorHAnsi"/>
          <w:b/>
          <w:bCs/>
          <w:lang w:eastAsia="pl-PL"/>
        </w:rPr>
      </w:pPr>
      <w:r w:rsidRPr="00F224B5">
        <w:rPr>
          <w:rFonts w:asciiTheme="majorHAnsi" w:hAnsiTheme="majorHAnsi" w:cstheme="majorHAnsi"/>
          <w:b/>
          <w:bCs/>
          <w:lang w:eastAsia="pl-PL"/>
        </w:rPr>
        <w:t>w Żerkowie</w:t>
      </w:r>
    </w:p>
    <w:p w14:paraId="08E4BF67" w14:textId="77777777" w:rsidR="00F224B5" w:rsidRPr="00F224B5" w:rsidRDefault="00F224B5" w:rsidP="004E63D9">
      <w:pPr>
        <w:spacing w:after="0"/>
        <w:ind w:left="4536"/>
        <w:rPr>
          <w:rFonts w:asciiTheme="majorHAnsi" w:hAnsiTheme="majorHAnsi" w:cstheme="majorHAnsi"/>
          <w:b/>
          <w:bCs/>
          <w:lang w:eastAsia="pl-PL"/>
        </w:rPr>
      </w:pPr>
      <w:r w:rsidRPr="00F224B5">
        <w:rPr>
          <w:rFonts w:asciiTheme="majorHAnsi" w:hAnsiTheme="majorHAnsi" w:cstheme="majorHAnsi"/>
          <w:b/>
          <w:bCs/>
          <w:lang w:eastAsia="pl-PL"/>
        </w:rPr>
        <w:t>ul. Jarocińska 35 a</w:t>
      </w:r>
    </w:p>
    <w:p w14:paraId="4A8F9A59" w14:textId="77777777" w:rsidR="00F224B5" w:rsidRPr="00F224B5" w:rsidRDefault="00F224B5" w:rsidP="004E63D9">
      <w:pPr>
        <w:spacing w:after="0"/>
        <w:ind w:left="4536"/>
        <w:rPr>
          <w:rFonts w:asciiTheme="majorHAnsi" w:hAnsiTheme="majorHAnsi" w:cstheme="majorHAnsi"/>
          <w:b/>
          <w:bCs/>
          <w:lang w:eastAsia="pl-PL"/>
        </w:rPr>
      </w:pPr>
      <w:r w:rsidRPr="00F224B5">
        <w:rPr>
          <w:rFonts w:asciiTheme="majorHAnsi" w:hAnsiTheme="majorHAnsi" w:cstheme="majorHAnsi"/>
          <w:b/>
          <w:bCs/>
          <w:lang w:eastAsia="pl-PL"/>
        </w:rPr>
        <w:t>63-210 Żerków</w:t>
      </w:r>
    </w:p>
    <w:p w14:paraId="42B9855C" w14:textId="3AFD6A0A" w:rsidR="00325506" w:rsidRPr="004F6F4A" w:rsidRDefault="00325506" w:rsidP="004E63D9">
      <w:pPr>
        <w:spacing w:after="0"/>
        <w:rPr>
          <w:rFonts w:asciiTheme="majorHAnsi" w:hAnsiTheme="majorHAnsi" w:cstheme="majorHAnsi"/>
          <w:bCs/>
          <w:lang w:eastAsia="pl-PL"/>
        </w:rPr>
      </w:pPr>
    </w:p>
    <w:p w14:paraId="3E5F9A8D" w14:textId="77777777" w:rsidR="00325506" w:rsidRPr="004F6F4A" w:rsidRDefault="00325506" w:rsidP="004E63D9">
      <w:pPr>
        <w:pStyle w:val="Nagwek1"/>
        <w:spacing w:after="360" w:line="276" w:lineRule="auto"/>
        <w:ind w:left="0" w:firstLine="0"/>
        <w:jc w:val="left"/>
        <w:rPr>
          <w:rFonts w:asciiTheme="majorHAnsi" w:hAnsiTheme="majorHAnsi" w:cstheme="majorHAnsi"/>
          <w:b/>
          <w:sz w:val="22"/>
          <w:szCs w:val="22"/>
        </w:rPr>
      </w:pPr>
      <w:r w:rsidRPr="004F6F4A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4B220DF1" w14:textId="057C71EC" w:rsidR="00F224B5" w:rsidRPr="00F224B5" w:rsidRDefault="00F224B5" w:rsidP="004E63D9">
      <w:pPr>
        <w:pStyle w:val="Tekstpodstawowywcity2"/>
        <w:spacing w:after="0" w:line="360" w:lineRule="auto"/>
        <w:rPr>
          <w:rFonts w:asciiTheme="majorHAnsi" w:hAnsiTheme="majorHAnsi" w:cstheme="majorHAnsi"/>
        </w:rPr>
      </w:pPr>
      <w:r w:rsidRPr="00F224B5">
        <w:rPr>
          <w:rFonts w:asciiTheme="majorHAnsi" w:hAnsiTheme="majorHAnsi" w:cstheme="majorHAnsi"/>
        </w:rPr>
        <w:t>Na podstawie § 10 umowy Nr</w:t>
      </w:r>
      <w:r w:rsidR="004E63D9">
        <w:rPr>
          <w:rFonts w:asciiTheme="majorHAnsi" w:hAnsiTheme="majorHAnsi" w:cstheme="majorHAnsi"/>
        </w:rPr>
        <w:t xml:space="preserve"> </w:t>
      </w:r>
      <w:r w:rsidRPr="00F224B5">
        <w:rPr>
          <w:rFonts w:asciiTheme="majorHAnsi" w:hAnsiTheme="majorHAnsi" w:cstheme="majorHAnsi"/>
        </w:rPr>
        <w:t>01/ZAZ-D/2005/2005 z dnia 15 grudnia 2005 r., zawartej pomiędzy Województwem Wielkopolskim a Gminą Żerków , o dofinansowanie ze środków Państwowego Funduszu Rehabilitacji Osób Niepełnosprawnych kosztów działalności obsługowo-rehabilitacyjnej Zakładu Aktywności Zawodowej w Żerkowie, gmina Żerków,</w:t>
      </w:r>
      <w:r w:rsidR="004E63D9">
        <w:rPr>
          <w:rFonts w:asciiTheme="majorHAnsi" w:hAnsiTheme="majorHAnsi" w:cstheme="majorHAnsi"/>
        </w:rPr>
        <w:t xml:space="preserve"> </w:t>
      </w:r>
      <w:r w:rsidRPr="00F224B5">
        <w:rPr>
          <w:rFonts w:asciiTheme="majorHAnsi" w:hAnsiTheme="majorHAnsi" w:cstheme="majorHAnsi"/>
        </w:rPr>
        <w:t>Regionalny Ośrodek Polityki Społecznej w Poznaniu przeprowadził w dniu 21 maja 2026 r. kontrolę Zakładu Aktywności Zawodowej w Żerkowie. Przedmiotem kontroli była</w:t>
      </w:r>
      <w:r w:rsidR="004E63D9">
        <w:rPr>
          <w:rFonts w:asciiTheme="majorHAnsi" w:hAnsiTheme="majorHAnsi" w:cstheme="majorHAnsi"/>
        </w:rPr>
        <w:t xml:space="preserve"> </w:t>
      </w:r>
      <w:r w:rsidRPr="00F224B5">
        <w:rPr>
          <w:rFonts w:asciiTheme="majorHAnsi" w:hAnsiTheme="majorHAnsi" w:cstheme="majorHAnsi"/>
        </w:rPr>
        <w:t>realizacja umowy w zakresie wykorzystania środków Państwowego Funduszu Rehabilitacji Osób Niepełnosprawnych, będących w dyspozycji Samorządu Województwa Wielkopolskiego, przekazanej przez Samorząd Województwa Wielkopolskiego w okresie od 01.01.2025r. do</w:t>
      </w:r>
      <w:r w:rsidR="004E63D9">
        <w:rPr>
          <w:rFonts w:asciiTheme="majorHAnsi" w:hAnsiTheme="majorHAnsi" w:cstheme="majorHAnsi"/>
        </w:rPr>
        <w:t> </w:t>
      </w:r>
      <w:r w:rsidRPr="00F224B5">
        <w:rPr>
          <w:rFonts w:asciiTheme="majorHAnsi" w:hAnsiTheme="majorHAnsi" w:cstheme="majorHAnsi"/>
        </w:rPr>
        <w:t>31.12.2025</w:t>
      </w:r>
      <w:r w:rsidR="004E63D9">
        <w:rPr>
          <w:rFonts w:asciiTheme="majorHAnsi" w:hAnsiTheme="majorHAnsi" w:cstheme="majorHAnsi"/>
        </w:rPr>
        <w:t xml:space="preserve"> </w:t>
      </w:r>
      <w:r w:rsidRPr="00F224B5">
        <w:rPr>
          <w:rFonts w:asciiTheme="majorHAnsi" w:hAnsiTheme="majorHAnsi" w:cstheme="majorHAnsi"/>
        </w:rPr>
        <w:t>r</w:t>
      </w:r>
      <w:r w:rsidR="004E63D9">
        <w:rPr>
          <w:rFonts w:asciiTheme="majorHAnsi" w:hAnsiTheme="majorHAnsi" w:cstheme="majorHAnsi"/>
        </w:rPr>
        <w:t>.</w:t>
      </w:r>
      <w:r w:rsidRPr="00F224B5">
        <w:rPr>
          <w:rFonts w:asciiTheme="majorHAnsi" w:hAnsiTheme="majorHAnsi" w:cstheme="majorHAnsi"/>
        </w:rPr>
        <w:t xml:space="preserve"> oraz ustalenie stanu faktycznego i prawnego w zakresie realizacji</w:t>
      </w:r>
      <w:r w:rsidR="004E63D9">
        <w:rPr>
          <w:rFonts w:asciiTheme="majorHAnsi" w:hAnsiTheme="majorHAnsi" w:cstheme="majorHAnsi"/>
        </w:rPr>
        <w:t xml:space="preserve"> </w:t>
      </w:r>
      <w:r w:rsidRPr="00F224B5">
        <w:rPr>
          <w:rFonts w:asciiTheme="majorHAnsi" w:hAnsiTheme="majorHAnsi" w:cstheme="majorHAnsi"/>
        </w:rPr>
        <w:t>przez Zakład Aktywności Zawodowej rehabilitacji zawodowej i społecznej osób niepełnosprawnych zaliczanych do znacznego i umiarkowanego stopnia niepełnosprawności</w:t>
      </w:r>
      <w:r w:rsidR="004E63D9">
        <w:rPr>
          <w:rFonts w:asciiTheme="majorHAnsi" w:hAnsiTheme="majorHAnsi" w:cstheme="majorHAnsi"/>
        </w:rPr>
        <w:t xml:space="preserve"> </w:t>
      </w:r>
      <w:r w:rsidRPr="00F224B5">
        <w:rPr>
          <w:rFonts w:asciiTheme="majorHAnsi" w:hAnsiTheme="majorHAnsi" w:cstheme="majorHAnsi"/>
        </w:rPr>
        <w:t>zatrudnionych w</w:t>
      </w:r>
      <w:r w:rsidR="004E63D9">
        <w:rPr>
          <w:rFonts w:asciiTheme="majorHAnsi" w:hAnsiTheme="majorHAnsi" w:cstheme="majorHAnsi"/>
        </w:rPr>
        <w:t> </w:t>
      </w:r>
      <w:r w:rsidRPr="00F224B5">
        <w:rPr>
          <w:rFonts w:asciiTheme="majorHAnsi" w:hAnsiTheme="majorHAnsi" w:cstheme="majorHAnsi"/>
        </w:rPr>
        <w:t>ZAZ. Ustalenie prawidłowości realizacji indywidualnych programów rehabilitacji zawodowej</w:t>
      </w:r>
      <w:r w:rsidR="004E63D9">
        <w:rPr>
          <w:rFonts w:asciiTheme="majorHAnsi" w:hAnsiTheme="majorHAnsi" w:cstheme="majorHAnsi"/>
        </w:rPr>
        <w:t xml:space="preserve"> </w:t>
      </w:r>
      <w:r w:rsidRPr="00F224B5">
        <w:rPr>
          <w:rFonts w:asciiTheme="majorHAnsi" w:hAnsiTheme="majorHAnsi" w:cstheme="majorHAnsi"/>
        </w:rPr>
        <w:t>i</w:t>
      </w:r>
      <w:r w:rsidR="004E63D9">
        <w:rPr>
          <w:rFonts w:asciiTheme="majorHAnsi" w:hAnsiTheme="majorHAnsi" w:cstheme="majorHAnsi"/>
        </w:rPr>
        <w:t> </w:t>
      </w:r>
      <w:r w:rsidRPr="00F224B5">
        <w:rPr>
          <w:rFonts w:asciiTheme="majorHAnsi" w:hAnsiTheme="majorHAnsi" w:cstheme="majorHAnsi"/>
        </w:rPr>
        <w:t>społecznej osób niepełnosprawnych zatrudnionych w Zakładzie Aktywności Zawodowej</w:t>
      </w:r>
      <w:r w:rsidR="004E63D9">
        <w:rPr>
          <w:rFonts w:asciiTheme="majorHAnsi" w:hAnsiTheme="majorHAnsi" w:cstheme="majorHAnsi"/>
        </w:rPr>
        <w:t xml:space="preserve"> </w:t>
      </w:r>
      <w:r w:rsidRPr="00F224B5">
        <w:rPr>
          <w:rFonts w:asciiTheme="majorHAnsi" w:hAnsiTheme="majorHAnsi" w:cstheme="majorHAnsi"/>
        </w:rPr>
        <w:t>w</w:t>
      </w:r>
      <w:r w:rsidR="004E63D9">
        <w:rPr>
          <w:rFonts w:asciiTheme="majorHAnsi" w:hAnsiTheme="majorHAnsi" w:cstheme="majorHAnsi"/>
        </w:rPr>
        <w:t> </w:t>
      </w:r>
      <w:r w:rsidRPr="00F224B5">
        <w:rPr>
          <w:rFonts w:asciiTheme="majorHAnsi" w:hAnsiTheme="majorHAnsi" w:cstheme="majorHAnsi"/>
        </w:rPr>
        <w:t>Żerkowie.</w:t>
      </w:r>
    </w:p>
    <w:p w14:paraId="747DAC57" w14:textId="77777777" w:rsidR="00F224B5" w:rsidRPr="00F224B5" w:rsidRDefault="00F224B5" w:rsidP="004E63D9">
      <w:pPr>
        <w:pStyle w:val="Tekstpodstawowywcity2"/>
        <w:spacing w:after="0" w:line="360" w:lineRule="auto"/>
        <w:rPr>
          <w:rFonts w:asciiTheme="majorHAnsi" w:hAnsiTheme="majorHAnsi" w:cstheme="majorHAnsi"/>
        </w:rPr>
      </w:pPr>
      <w:r w:rsidRPr="00F224B5">
        <w:rPr>
          <w:rFonts w:asciiTheme="majorHAnsi" w:hAnsiTheme="majorHAnsi" w:cstheme="majorHAnsi"/>
        </w:rPr>
        <w:t>W związku z kontrolą, której wyniki przedstawione zostały w protokole kontroli z dnia 17 lipca 2026 r. Regionalny Ośrodek Polityki Społecznej w Poznaniu przekazuje Panu niniejsze wystąpienie pokontrolne.</w:t>
      </w:r>
    </w:p>
    <w:p w14:paraId="34C2893E" w14:textId="77777777" w:rsidR="004E63D9" w:rsidRDefault="00F224B5" w:rsidP="004E63D9">
      <w:pPr>
        <w:pStyle w:val="Tekstpodstawowywcity2"/>
        <w:spacing w:after="0" w:line="360" w:lineRule="auto"/>
        <w:rPr>
          <w:rFonts w:asciiTheme="majorHAnsi" w:hAnsiTheme="majorHAnsi" w:cstheme="majorHAnsi"/>
        </w:rPr>
      </w:pPr>
      <w:r w:rsidRPr="00F224B5">
        <w:rPr>
          <w:rFonts w:asciiTheme="majorHAnsi" w:hAnsiTheme="majorHAnsi" w:cstheme="majorHAnsi"/>
        </w:rPr>
        <w:t>Z uwagi na to, że w trakcie kontroli nie stwierdzono nieprawidłowości, nie wydaje się zaleceń pokontrolnych.</w:t>
      </w:r>
    </w:p>
    <w:p w14:paraId="05A794A4" w14:textId="2617F01C" w:rsidR="00F224B5" w:rsidRPr="004E63D9" w:rsidRDefault="00F224B5" w:rsidP="004E63D9">
      <w:pPr>
        <w:pStyle w:val="Tekstpodstawowywcity2"/>
        <w:spacing w:after="0" w:line="360" w:lineRule="auto"/>
        <w:rPr>
          <w:rFonts w:asciiTheme="majorHAnsi" w:hAnsiTheme="majorHAnsi" w:cstheme="majorHAnsi"/>
        </w:rPr>
      </w:pPr>
      <w:r w:rsidRPr="00F224B5">
        <w:rPr>
          <w:rFonts w:asciiTheme="majorHAnsi" w:hAnsiTheme="majorHAnsi" w:cstheme="majorHAnsi"/>
        </w:rPr>
        <w:br w:type="page"/>
      </w:r>
      <w:r w:rsidRPr="00F224B5">
        <w:rPr>
          <w:rFonts w:asciiTheme="majorHAnsi" w:hAnsiTheme="majorHAnsi" w:cstheme="majorHAnsi"/>
          <w:bCs/>
        </w:rPr>
        <w:lastRenderedPageBreak/>
        <w:t>Informacje końcowe:</w:t>
      </w:r>
    </w:p>
    <w:p w14:paraId="08FDF9AD" w14:textId="77777777" w:rsidR="00F224B5" w:rsidRPr="00F224B5" w:rsidRDefault="00F224B5" w:rsidP="004E63D9">
      <w:pPr>
        <w:pStyle w:val="Tekstpodstawowywcity2"/>
        <w:spacing w:line="276" w:lineRule="auto"/>
        <w:rPr>
          <w:rFonts w:asciiTheme="majorHAnsi" w:hAnsiTheme="majorHAnsi" w:cstheme="majorHAnsi"/>
        </w:rPr>
      </w:pPr>
      <w:r w:rsidRPr="00F224B5">
        <w:rPr>
          <w:rFonts w:asciiTheme="majorHAnsi" w:hAnsiTheme="majorHAnsi" w:cstheme="majorHAnsi"/>
        </w:rPr>
        <w:t>Treść niniejszego wystąpienia pokontrolnego, ogłoszona zostanie w Biuletynie Informacji Publicznej Regionalnego Ośrodka Polityki Społecznej w Poznaniu.</w:t>
      </w:r>
    </w:p>
    <w:p w14:paraId="126007C4" w14:textId="77777777" w:rsidR="00F224B5" w:rsidRPr="00F224B5" w:rsidRDefault="00F224B5" w:rsidP="004E63D9">
      <w:pPr>
        <w:pStyle w:val="Tekstpodstawowywcity2"/>
        <w:spacing w:line="276" w:lineRule="auto"/>
        <w:rPr>
          <w:rFonts w:asciiTheme="majorHAnsi" w:hAnsiTheme="majorHAnsi" w:cstheme="majorHAnsi"/>
        </w:rPr>
      </w:pPr>
      <w:r w:rsidRPr="00F224B5">
        <w:rPr>
          <w:rFonts w:asciiTheme="majorHAnsi" w:hAnsiTheme="majorHAnsi" w:cstheme="majorHAnsi"/>
        </w:rPr>
        <w:t>Wystąpienie pokontrolne sporządzono w 2 egzemplarzach:</w:t>
      </w:r>
    </w:p>
    <w:p w14:paraId="09169A3C" w14:textId="77777777" w:rsidR="00F224B5" w:rsidRPr="00F224B5" w:rsidRDefault="00F224B5" w:rsidP="004E63D9">
      <w:pPr>
        <w:pStyle w:val="Tekstpodstawowywcity2"/>
        <w:spacing w:line="276" w:lineRule="auto"/>
        <w:jc w:val="both"/>
        <w:rPr>
          <w:rFonts w:asciiTheme="majorHAnsi" w:hAnsiTheme="majorHAnsi" w:cstheme="majorHAnsi"/>
        </w:rPr>
      </w:pPr>
      <w:r w:rsidRPr="00F224B5">
        <w:rPr>
          <w:rFonts w:asciiTheme="majorHAnsi" w:hAnsiTheme="majorHAnsi" w:cstheme="majorHAnsi"/>
        </w:rPr>
        <w:t>- egzemplarz nr 1 – dla Kierownika Zakładu Aktywności Zawodowej „PROMYK” w Żerkowie,</w:t>
      </w:r>
    </w:p>
    <w:p w14:paraId="4327B3D5" w14:textId="77777777" w:rsidR="00F224B5" w:rsidRPr="00F224B5" w:rsidRDefault="00F224B5" w:rsidP="004E63D9">
      <w:pPr>
        <w:pStyle w:val="Tekstpodstawowywcity2"/>
        <w:spacing w:after="0" w:line="276" w:lineRule="auto"/>
        <w:jc w:val="both"/>
        <w:rPr>
          <w:rFonts w:asciiTheme="majorHAnsi" w:hAnsiTheme="majorHAnsi" w:cstheme="majorHAnsi"/>
        </w:rPr>
      </w:pPr>
      <w:r w:rsidRPr="00F224B5">
        <w:rPr>
          <w:rFonts w:asciiTheme="majorHAnsi" w:hAnsiTheme="majorHAnsi" w:cstheme="majorHAnsi"/>
        </w:rPr>
        <w:t>- egzemplarz nr 2 – dla Regionalnego Ośrodka Polityki Społecznej w Poznaniu.</w:t>
      </w:r>
    </w:p>
    <w:p w14:paraId="5B258C37" w14:textId="375EF27E" w:rsidR="00FA16DA" w:rsidRDefault="00FA16DA" w:rsidP="004E63D9">
      <w:pPr>
        <w:pStyle w:val="Tekstpodstawowywcity2"/>
        <w:spacing w:after="0"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3844C90A" w14:textId="77777777" w:rsidR="004E63D9" w:rsidRDefault="004E63D9" w:rsidP="004E63D9">
      <w:pPr>
        <w:pStyle w:val="Tekstpodstawowywcity2"/>
        <w:spacing w:after="0" w:line="276" w:lineRule="auto"/>
        <w:ind w:left="0"/>
        <w:rPr>
          <w:rFonts w:asciiTheme="majorHAnsi" w:hAnsiTheme="majorHAnsi" w:cstheme="majorHAnsi"/>
        </w:rPr>
      </w:pPr>
    </w:p>
    <w:p w14:paraId="1808AA0E" w14:textId="77777777" w:rsidR="004E63D9" w:rsidRDefault="004E63D9" w:rsidP="004E63D9">
      <w:pPr>
        <w:pStyle w:val="Tekstpodstawowywcity2"/>
        <w:spacing w:after="0" w:line="276" w:lineRule="auto"/>
        <w:ind w:left="0"/>
        <w:rPr>
          <w:rFonts w:asciiTheme="majorHAnsi" w:hAnsiTheme="majorHAnsi" w:cstheme="majorHAnsi"/>
        </w:rPr>
      </w:pPr>
    </w:p>
    <w:p w14:paraId="48793A28" w14:textId="0338E20D" w:rsidR="00FA16DA" w:rsidRPr="00FA16DA" w:rsidRDefault="00FA16DA" w:rsidP="004E63D9">
      <w:pPr>
        <w:pStyle w:val="Tekstpodstawowywcity2"/>
        <w:spacing w:after="0" w:line="276" w:lineRule="auto"/>
        <w:rPr>
          <w:rFonts w:asciiTheme="majorHAnsi" w:hAnsiTheme="majorHAnsi" w:cstheme="majorHAnsi"/>
        </w:rPr>
      </w:pPr>
      <w:r w:rsidRPr="00FA16DA">
        <w:rPr>
          <w:rFonts w:asciiTheme="majorHAnsi" w:hAnsiTheme="majorHAnsi" w:cstheme="majorHAnsi"/>
        </w:rPr>
        <w:t xml:space="preserve">Grzegorz Grygiel </w:t>
      </w:r>
    </w:p>
    <w:p w14:paraId="6DB8DF81" w14:textId="4E12D658" w:rsidR="00FA16DA" w:rsidRPr="00FA16DA" w:rsidRDefault="00FA16DA" w:rsidP="004E63D9">
      <w:pPr>
        <w:pStyle w:val="Tekstpodstawowywcity2"/>
        <w:spacing w:after="0" w:line="276" w:lineRule="auto"/>
        <w:rPr>
          <w:rFonts w:asciiTheme="majorHAnsi" w:hAnsiTheme="majorHAnsi" w:cstheme="majorHAnsi"/>
        </w:rPr>
      </w:pPr>
      <w:r w:rsidRPr="00FA16DA">
        <w:rPr>
          <w:rFonts w:asciiTheme="majorHAnsi" w:hAnsiTheme="majorHAnsi" w:cstheme="majorHAnsi"/>
        </w:rPr>
        <w:t xml:space="preserve">Dyrektor Regionalnego Ośrodka </w:t>
      </w:r>
    </w:p>
    <w:p w14:paraId="51FC5B1B" w14:textId="1F70A4BE" w:rsidR="00FA16DA" w:rsidRPr="004E63D9" w:rsidRDefault="00FA16DA" w:rsidP="004E63D9">
      <w:pPr>
        <w:pStyle w:val="Tekstpodstawowywcity2"/>
        <w:spacing w:after="0" w:line="276" w:lineRule="auto"/>
        <w:rPr>
          <w:rFonts w:asciiTheme="majorHAnsi" w:hAnsiTheme="majorHAnsi" w:cstheme="majorHAnsi"/>
        </w:rPr>
      </w:pPr>
      <w:r w:rsidRPr="00FA16DA">
        <w:rPr>
          <w:rFonts w:asciiTheme="majorHAnsi" w:hAnsiTheme="majorHAnsi" w:cstheme="majorHAnsi"/>
        </w:rPr>
        <w:t>Polityki Społecznej w Poznaniu</w:t>
      </w:r>
    </w:p>
    <w:sectPr w:rsidR="00FA16DA" w:rsidRPr="004E63D9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B3A70" w14:textId="77777777" w:rsidR="008450AB" w:rsidRDefault="008450AB" w:rsidP="00E47A8D">
      <w:pPr>
        <w:spacing w:after="0" w:line="240" w:lineRule="auto"/>
      </w:pPr>
      <w:r>
        <w:separator/>
      </w:r>
    </w:p>
  </w:endnote>
  <w:endnote w:type="continuationSeparator" w:id="0">
    <w:p w14:paraId="5DDBC9DC" w14:textId="77777777" w:rsidR="008450AB" w:rsidRDefault="008450AB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C2A987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42C6504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 descr="Belka: znak Wielkopolska, herb Województwa Wielkopolskiego z opisem Jednostka Organizacyjna Samorządu Województwa Wielkopolskiego" title="Bel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5950C" w14:textId="77777777" w:rsidR="008450AB" w:rsidRDefault="008450AB" w:rsidP="00E47A8D">
      <w:pPr>
        <w:spacing w:after="0" w:line="240" w:lineRule="auto"/>
      </w:pPr>
      <w:r>
        <w:separator/>
      </w:r>
    </w:p>
  </w:footnote>
  <w:footnote w:type="continuationSeparator" w:id="0">
    <w:p w14:paraId="280BB921" w14:textId="77777777" w:rsidR="008450AB" w:rsidRDefault="008450AB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7F2D477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 descr="Belka z logo Regionalny Ośrodek Polityki Społecznej w Poznaniu, ul. Nowowiejskiego 11, 61-731 Poznań, tel. 61 85 67 300, fax. 61 85 15 635, e-mail: rops@rops.poznan.pl, www.rops.poznan.pl" title="Belka z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2371BF"/>
    <w:multiLevelType w:val="hybridMultilevel"/>
    <w:tmpl w:val="E62CCAB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0078A8"/>
    <w:multiLevelType w:val="hybridMultilevel"/>
    <w:tmpl w:val="B39AC51A"/>
    <w:lvl w:ilvl="0" w:tplc="1D4AF5E8">
      <w:start w:val="1"/>
      <w:numFmt w:val="decimal"/>
      <w:lvlText w:val="%1)"/>
      <w:lvlJc w:val="left"/>
      <w:pPr>
        <w:ind w:left="720" w:hanging="360"/>
      </w:pPr>
      <w:rPr>
        <w:rFonts w:ascii="Calibri Light" w:eastAsia="Calibri" w:hAnsi="Calibri Light" w:cs="Calibri Ligh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E462CF"/>
    <w:multiLevelType w:val="hybridMultilevel"/>
    <w:tmpl w:val="50400DE8"/>
    <w:lvl w:ilvl="0" w:tplc="D63C6FE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416166"/>
    <w:multiLevelType w:val="hybridMultilevel"/>
    <w:tmpl w:val="93BC2B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6247E4"/>
    <w:multiLevelType w:val="hybridMultilevel"/>
    <w:tmpl w:val="05B2BD3C"/>
    <w:lvl w:ilvl="0" w:tplc="39142E1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0B4CE4"/>
    <w:multiLevelType w:val="hybridMultilevel"/>
    <w:tmpl w:val="1504B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0D598C"/>
    <w:multiLevelType w:val="hybridMultilevel"/>
    <w:tmpl w:val="409E46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743069">
    <w:abstractNumId w:val="1"/>
  </w:num>
  <w:num w:numId="2" w16cid:durableId="1746032020">
    <w:abstractNumId w:val="4"/>
  </w:num>
  <w:num w:numId="3" w16cid:durableId="1343433496">
    <w:abstractNumId w:val="3"/>
  </w:num>
  <w:num w:numId="4" w16cid:durableId="1427772806">
    <w:abstractNumId w:val="7"/>
  </w:num>
  <w:num w:numId="5" w16cid:durableId="218900023">
    <w:abstractNumId w:val="9"/>
  </w:num>
  <w:num w:numId="6" w16cid:durableId="653725419">
    <w:abstractNumId w:val="17"/>
  </w:num>
  <w:num w:numId="7" w16cid:durableId="2113237404">
    <w:abstractNumId w:val="0"/>
  </w:num>
  <w:num w:numId="8" w16cid:durableId="1749302813">
    <w:abstractNumId w:val="2"/>
  </w:num>
  <w:num w:numId="9" w16cid:durableId="1851555436">
    <w:abstractNumId w:val="5"/>
  </w:num>
  <w:num w:numId="10" w16cid:durableId="1405027789">
    <w:abstractNumId w:val="13"/>
  </w:num>
  <w:num w:numId="11" w16cid:durableId="18775860">
    <w:abstractNumId w:val="16"/>
  </w:num>
  <w:num w:numId="12" w16cid:durableId="1037466164">
    <w:abstractNumId w:val="18"/>
  </w:num>
  <w:num w:numId="13" w16cid:durableId="2031027903">
    <w:abstractNumId w:val="10"/>
  </w:num>
  <w:num w:numId="14" w16cid:durableId="2056738653">
    <w:abstractNumId w:val="12"/>
  </w:num>
  <w:num w:numId="15" w16cid:durableId="1655916432">
    <w:abstractNumId w:val="11"/>
  </w:num>
  <w:num w:numId="16" w16cid:durableId="2032144519">
    <w:abstractNumId w:val="14"/>
  </w:num>
  <w:num w:numId="17" w16cid:durableId="363601465">
    <w:abstractNumId w:val="15"/>
  </w:num>
  <w:num w:numId="18" w16cid:durableId="1198355439">
    <w:abstractNumId w:val="6"/>
  </w:num>
  <w:num w:numId="19" w16cid:durableId="3775590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03FAE"/>
    <w:rsid w:val="0001056C"/>
    <w:rsid w:val="00022367"/>
    <w:rsid w:val="000272CF"/>
    <w:rsid w:val="00034D39"/>
    <w:rsid w:val="00047AB5"/>
    <w:rsid w:val="00065BEA"/>
    <w:rsid w:val="00066B43"/>
    <w:rsid w:val="000B66AB"/>
    <w:rsid w:val="000F34F5"/>
    <w:rsid w:val="00104FA6"/>
    <w:rsid w:val="00134FF5"/>
    <w:rsid w:val="0013612C"/>
    <w:rsid w:val="0015372E"/>
    <w:rsid w:val="00270609"/>
    <w:rsid w:val="002A0607"/>
    <w:rsid w:val="002B21A5"/>
    <w:rsid w:val="002E7E29"/>
    <w:rsid w:val="003242C3"/>
    <w:rsid w:val="00325506"/>
    <w:rsid w:val="00365864"/>
    <w:rsid w:val="00395C7D"/>
    <w:rsid w:val="003A37A0"/>
    <w:rsid w:val="003D2C58"/>
    <w:rsid w:val="00406E1A"/>
    <w:rsid w:val="00413359"/>
    <w:rsid w:val="00414474"/>
    <w:rsid w:val="004849C6"/>
    <w:rsid w:val="004922E2"/>
    <w:rsid w:val="004936AD"/>
    <w:rsid w:val="004B1257"/>
    <w:rsid w:val="004C02EA"/>
    <w:rsid w:val="004D535F"/>
    <w:rsid w:val="004E63D9"/>
    <w:rsid w:val="004F1656"/>
    <w:rsid w:val="004F6F4A"/>
    <w:rsid w:val="00506C19"/>
    <w:rsid w:val="005B10E5"/>
    <w:rsid w:val="005B2CC5"/>
    <w:rsid w:val="005F0085"/>
    <w:rsid w:val="0064488E"/>
    <w:rsid w:val="006B32F2"/>
    <w:rsid w:val="006D577D"/>
    <w:rsid w:val="006F3708"/>
    <w:rsid w:val="007220AB"/>
    <w:rsid w:val="007236A5"/>
    <w:rsid w:val="00731516"/>
    <w:rsid w:val="00732CF2"/>
    <w:rsid w:val="00735EA3"/>
    <w:rsid w:val="00780AB3"/>
    <w:rsid w:val="007C1E33"/>
    <w:rsid w:val="007C2944"/>
    <w:rsid w:val="007F4945"/>
    <w:rsid w:val="00802FDD"/>
    <w:rsid w:val="008447F5"/>
    <w:rsid w:val="008450AB"/>
    <w:rsid w:val="00863E7B"/>
    <w:rsid w:val="00865867"/>
    <w:rsid w:val="00872F9D"/>
    <w:rsid w:val="00887B3C"/>
    <w:rsid w:val="00890682"/>
    <w:rsid w:val="0089434F"/>
    <w:rsid w:val="008D6ECF"/>
    <w:rsid w:val="008E3DF1"/>
    <w:rsid w:val="00902611"/>
    <w:rsid w:val="009747B9"/>
    <w:rsid w:val="009943B3"/>
    <w:rsid w:val="009973C3"/>
    <w:rsid w:val="009A5E42"/>
    <w:rsid w:val="009D3863"/>
    <w:rsid w:val="009D3E1C"/>
    <w:rsid w:val="009D64E3"/>
    <w:rsid w:val="009F6663"/>
    <w:rsid w:val="00A04AEE"/>
    <w:rsid w:val="00A05038"/>
    <w:rsid w:val="00A5634B"/>
    <w:rsid w:val="00AB118E"/>
    <w:rsid w:val="00AC2229"/>
    <w:rsid w:val="00AD3CB3"/>
    <w:rsid w:val="00B0141B"/>
    <w:rsid w:val="00B917AB"/>
    <w:rsid w:val="00B979B9"/>
    <w:rsid w:val="00BA76CA"/>
    <w:rsid w:val="00BB0FB1"/>
    <w:rsid w:val="00C3370B"/>
    <w:rsid w:val="00C93C2E"/>
    <w:rsid w:val="00CA5177"/>
    <w:rsid w:val="00CB5A66"/>
    <w:rsid w:val="00CC15B5"/>
    <w:rsid w:val="00CC61ED"/>
    <w:rsid w:val="00CE12AD"/>
    <w:rsid w:val="00DB57F2"/>
    <w:rsid w:val="00DD5391"/>
    <w:rsid w:val="00E06A8E"/>
    <w:rsid w:val="00E47A8D"/>
    <w:rsid w:val="00E533B2"/>
    <w:rsid w:val="00E557A5"/>
    <w:rsid w:val="00EB2A06"/>
    <w:rsid w:val="00EC73BF"/>
    <w:rsid w:val="00EE7B67"/>
    <w:rsid w:val="00F00922"/>
    <w:rsid w:val="00F224B5"/>
    <w:rsid w:val="00F44583"/>
    <w:rsid w:val="00F46863"/>
    <w:rsid w:val="00F67A49"/>
    <w:rsid w:val="00F84008"/>
    <w:rsid w:val="00F94BA4"/>
    <w:rsid w:val="00FA16DA"/>
    <w:rsid w:val="00FA3FF9"/>
    <w:rsid w:val="00FB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Wystąpienie pokontrolne - Fundacja Inwalidów i Osób Niepełnosprawnych „Miłosierdzie” w Kaliszu</vt:lpstr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pokontrolne - Fundacja Inwalidów i Osób Niepełnosprawnych „Miłosierdzie” w Kaliszu</dc:title>
  <dc:subject/>
  <dc:creator>Regionalny Ośrodek Polityki Społecznej w Poznaniu</dc:creator>
  <cp:keywords/>
  <dc:description/>
  <cp:lastModifiedBy>Marzena Manicka</cp:lastModifiedBy>
  <cp:revision>2</cp:revision>
  <cp:lastPrinted>2026-08-17T07:25:00Z</cp:lastPrinted>
  <dcterms:created xsi:type="dcterms:W3CDTF">2026-08-26T12:08:00Z</dcterms:created>
  <dcterms:modified xsi:type="dcterms:W3CDTF">2026-08-26T12:08:00Z</dcterms:modified>
</cp:coreProperties>
</file>